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6B31E" w14:textId="77777777" w:rsidR="0064432C" w:rsidRDefault="0064432C" w:rsidP="008D3064">
      <w:pPr>
        <w:spacing w:after="0" w:line="240" w:lineRule="auto"/>
        <w:jc w:val="center"/>
        <w:rPr>
          <w:b/>
          <w:bCs/>
        </w:rPr>
      </w:pPr>
      <w:r w:rsidRPr="0064432C">
        <w:rPr>
          <w:b/>
          <w:bCs/>
        </w:rPr>
        <w:t xml:space="preserve">VẬN DỤNG KỸ THUẬT MẢNH GHÉP TRONG GIẢNG DẠY MÔN GIÁO DỤC CHÍNH TRỊ NHẰM PHÁT TRIỂN MỘT SỐ KỸ NĂNG MỀM CHO SINH VIÊN </w:t>
      </w:r>
    </w:p>
    <w:p w14:paraId="0949ED30" w14:textId="0BF35D15" w:rsidR="008D3064" w:rsidRPr="0064432C" w:rsidRDefault="0064432C" w:rsidP="008D3064">
      <w:pPr>
        <w:spacing w:after="0" w:line="240" w:lineRule="auto"/>
        <w:jc w:val="center"/>
        <w:rPr>
          <w:rFonts w:ascii="Times New Roman" w:hAnsi="Times New Roman" w:cs="Times New Roman"/>
          <w:b/>
          <w:lang w:val="en"/>
        </w:rPr>
      </w:pPr>
      <w:r w:rsidRPr="0064432C">
        <w:rPr>
          <w:b/>
          <w:bCs/>
        </w:rPr>
        <w:t>TRƯỜNG CAO ĐẲNG LÝ TỰ TRỌNG TP. HCM</w:t>
      </w:r>
      <w:r w:rsidRPr="0064432C">
        <w:rPr>
          <w:rFonts w:ascii="Times New Roman" w:hAnsi="Times New Roman" w:cs="Times New Roman"/>
          <w:b/>
          <w:lang w:val="en"/>
        </w:rPr>
        <w:t xml:space="preserve"> </w:t>
      </w:r>
    </w:p>
    <w:p w14:paraId="7650C286" w14:textId="77BD2125" w:rsidR="003127F8" w:rsidRPr="0064432C" w:rsidRDefault="0064432C" w:rsidP="008D3064">
      <w:pPr>
        <w:spacing w:after="0" w:line="240" w:lineRule="auto"/>
        <w:jc w:val="center"/>
        <w:rPr>
          <w:rFonts w:ascii="Times New Roman" w:hAnsi="Times New Roman" w:cs="Times New Roman"/>
          <w:b/>
        </w:rPr>
      </w:pPr>
      <w:r w:rsidRPr="0064432C">
        <w:rPr>
          <w:rFonts w:ascii="Times New Roman" w:hAnsi="Times New Roman" w:cs="Times New Roman"/>
          <w:b/>
        </w:rPr>
        <w:t>APPLYING JIGSAW IN POLITICAL EDUCATION TO ENHANCE SOFT SKILLS OF STUDENTS AT LY TU TRONG COLLEGE, HO CHI MINH CITY</w:t>
      </w:r>
    </w:p>
    <w:p w14:paraId="0FD09EEE" w14:textId="77777777" w:rsidR="008D3064" w:rsidRPr="0064432C" w:rsidRDefault="008D3064" w:rsidP="00E717F5">
      <w:pPr>
        <w:spacing w:after="0" w:line="240" w:lineRule="auto"/>
        <w:jc w:val="center"/>
        <w:rPr>
          <w:rFonts w:ascii="Times New Roman" w:hAnsi="Times New Roman" w:cs="Times New Roman"/>
          <w:b/>
        </w:rPr>
      </w:pPr>
    </w:p>
    <w:p w14:paraId="71DF2931" w14:textId="77777777" w:rsidR="008D3064" w:rsidRDefault="008D3064" w:rsidP="008D3064">
      <w:pPr>
        <w:widowControl w:val="0"/>
        <w:spacing w:after="0" w:line="240" w:lineRule="auto"/>
        <w:jc w:val="center"/>
        <w:outlineLvl w:val="0"/>
        <w:rPr>
          <w:rFonts w:ascii="Times New Roman" w:eastAsiaTheme="minorEastAsia" w:hAnsi="Times New Roman" w:cs="Times New Roman"/>
          <w:i/>
          <w:spacing w:val="-4"/>
          <w:w w:val="98"/>
          <w:kern w:val="32"/>
          <w:sz w:val="26"/>
          <w:szCs w:val="26"/>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8D3064" w14:paraId="56F98D5D" w14:textId="77777777" w:rsidTr="00F7462C">
        <w:tc>
          <w:tcPr>
            <w:tcW w:w="2552" w:type="dxa"/>
            <w:vAlign w:val="center"/>
          </w:tcPr>
          <w:p w14:paraId="193C3909" w14:textId="5F1F8E95" w:rsidR="008D3064" w:rsidRDefault="008D3064" w:rsidP="00F7462C">
            <w:pPr>
              <w:spacing w:before="40"/>
              <w:rPr>
                <w:rFonts w:ascii="Times New Roman" w:hAnsi="Times New Roman" w:cs="Times New Roman"/>
                <w:b/>
                <w:spacing w:val="-4"/>
                <w:w w:val="98"/>
                <w:sz w:val="21"/>
                <w:szCs w:val="26"/>
              </w:rPr>
            </w:pPr>
            <w:r>
              <w:rPr>
                <w:rFonts w:ascii="Times New Roman" w:hAnsi="Times New Roman" w:cs="Times New Roman"/>
                <w:b/>
                <w:spacing w:val="-4"/>
                <w:w w:val="98"/>
                <w:sz w:val="21"/>
                <w:szCs w:val="26"/>
              </w:rPr>
              <w:t xml:space="preserve">Đỗ Thị </w:t>
            </w:r>
            <w:r w:rsidR="003127F8">
              <w:rPr>
                <w:rFonts w:ascii="Times New Roman" w:hAnsi="Times New Roman" w:cs="Times New Roman"/>
                <w:b/>
                <w:spacing w:val="-4"/>
                <w:w w:val="98"/>
                <w:sz w:val="21"/>
                <w:szCs w:val="26"/>
              </w:rPr>
              <w:t>Thơm</w:t>
            </w:r>
          </w:p>
        </w:tc>
        <w:tc>
          <w:tcPr>
            <w:tcW w:w="281" w:type="dxa"/>
            <w:vMerge w:val="restart"/>
            <w:vAlign w:val="center"/>
          </w:tcPr>
          <w:p w14:paraId="3664C80A" w14:textId="77777777" w:rsidR="008D3064" w:rsidRDefault="008D3064" w:rsidP="00F7462C">
            <w:pPr>
              <w:spacing w:before="40"/>
              <w:jc w:val="both"/>
              <w:rPr>
                <w:rFonts w:ascii="Times New Roman" w:hAnsi="Times New Roman" w:cs="Times New Roman"/>
                <w:spacing w:val="-4"/>
                <w:w w:val="98"/>
                <w:sz w:val="21"/>
                <w:szCs w:val="26"/>
              </w:rPr>
            </w:pPr>
          </w:p>
        </w:tc>
        <w:tc>
          <w:tcPr>
            <w:tcW w:w="6239" w:type="dxa"/>
            <w:vAlign w:val="center"/>
          </w:tcPr>
          <w:p w14:paraId="535B0332" w14:textId="5E0F9F39" w:rsidR="008D3064" w:rsidRDefault="008D3064" w:rsidP="00F7462C">
            <w:pPr>
              <w:spacing w:before="40"/>
              <w:jc w:val="both"/>
              <w:rPr>
                <w:rFonts w:ascii="Times New Roman" w:hAnsi="Times New Roman" w:cs="Times New Roman"/>
                <w:spacing w:val="-4"/>
                <w:w w:val="98"/>
                <w:sz w:val="21"/>
                <w:szCs w:val="26"/>
              </w:rPr>
            </w:pPr>
            <w:r>
              <w:rPr>
                <w:rFonts w:ascii="Times New Roman" w:hAnsi="Times New Roman" w:cs="Times New Roman"/>
                <w:spacing w:val="-4"/>
                <w:w w:val="98"/>
                <w:sz w:val="21"/>
                <w:szCs w:val="26"/>
                <w:vertAlign w:val="superscript"/>
              </w:rPr>
              <w:t>1</w:t>
            </w:r>
            <w:r>
              <w:rPr>
                <w:rFonts w:ascii="Times New Roman" w:hAnsi="Times New Roman" w:cs="Times New Roman"/>
                <w:spacing w:val="-4"/>
                <w:w w:val="98"/>
                <w:sz w:val="21"/>
                <w:szCs w:val="26"/>
              </w:rPr>
              <w:t>Trường Cao đẳng Lý Tự Trọng TP. HCM</w:t>
            </w:r>
          </w:p>
          <w:p w14:paraId="65966DA7" w14:textId="011D2AE6" w:rsidR="008D3064" w:rsidRDefault="008D3064" w:rsidP="00F7462C">
            <w:pPr>
              <w:spacing w:before="40"/>
              <w:jc w:val="both"/>
              <w:rPr>
                <w:rFonts w:ascii="Times New Roman" w:hAnsi="Times New Roman" w:cs="Times New Roman"/>
                <w:i/>
                <w:spacing w:val="-4"/>
                <w:w w:val="98"/>
                <w:sz w:val="21"/>
                <w:szCs w:val="26"/>
              </w:rPr>
            </w:pPr>
            <w:r>
              <w:rPr>
                <w:rFonts w:ascii="Times New Roman" w:hAnsi="Times New Roman" w:cs="Times New Roman"/>
                <w:i/>
                <w:spacing w:val="-4"/>
                <w:w w:val="98"/>
                <w:sz w:val="21"/>
                <w:szCs w:val="26"/>
              </w:rPr>
              <w:t>Email: dothi</w:t>
            </w:r>
            <w:r w:rsidR="003127F8">
              <w:rPr>
                <w:rFonts w:ascii="Times New Roman" w:hAnsi="Times New Roman" w:cs="Times New Roman"/>
                <w:i/>
                <w:spacing w:val="-4"/>
                <w:w w:val="98"/>
                <w:sz w:val="21"/>
                <w:szCs w:val="26"/>
              </w:rPr>
              <w:t>thom</w:t>
            </w:r>
            <w:r>
              <w:rPr>
                <w:rFonts w:ascii="Times New Roman" w:hAnsi="Times New Roman" w:cs="Times New Roman"/>
                <w:i/>
                <w:spacing w:val="-4"/>
                <w:w w:val="98"/>
                <w:sz w:val="21"/>
                <w:szCs w:val="26"/>
              </w:rPr>
              <w:t>@lttc.edu.vn</w:t>
            </w:r>
          </w:p>
        </w:tc>
      </w:tr>
      <w:tr w:rsidR="008D3064" w14:paraId="7FA2C09C" w14:textId="77777777" w:rsidTr="00F7462C">
        <w:tc>
          <w:tcPr>
            <w:tcW w:w="2552" w:type="dxa"/>
            <w:vAlign w:val="center"/>
          </w:tcPr>
          <w:p w14:paraId="3EB0FFA1" w14:textId="77777777" w:rsidR="008D3064" w:rsidRDefault="008D3064" w:rsidP="00F7462C">
            <w:pPr>
              <w:ind w:left="29"/>
              <w:jc w:val="both"/>
              <w:rPr>
                <w:rFonts w:ascii="Times New Roman" w:hAnsi="Times New Roman" w:cs="Times New Roman"/>
                <w:i/>
                <w:spacing w:val="-4"/>
                <w:w w:val="98"/>
                <w:sz w:val="21"/>
                <w:szCs w:val="26"/>
              </w:rPr>
            </w:pPr>
          </w:p>
        </w:tc>
        <w:tc>
          <w:tcPr>
            <w:tcW w:w="281" w:type="dxa"/>
            <w:vMerge/>
            <w:vAlign w:val="center"/>
          </w:tcPr>
          <w:p w14:paraId="274B8AF9" w14:textId="77777777" w:rsidR="008D3064" w:rsidRDefault="008D3064" w:rsidP="00F7462C">
            <w:pPr>
              <w:spacing w:before="40"/>
              <w:jc w:val="both"/>
              <w:rPr>
                <w:rFonts w:ascii="Times New Roman" w:hAnsi="Times New Roman" w:cs="Times New Roman"/>
                <w:spacing w:val="-4"/>
                <w:w w:val="98"/>
                <w:sz w:val="21"/>
                <w:szCs w:val="26"/>
              </w:rPr>
            </w:pPr>
          </w:p>
        </w:tc>
        <w:tc>
          <w:tcPr>
            <w:tcW w:w="6239" w:type="dxa"/>
            <w:vAlign w:val="center"/>
          </w:tcPr>
          <w:p w14:paraId="181F30E0" w14:textId="77777777" w:rsidR="008D3064" w:rsidRDefault="008D3064" w:rsidP="00F7462C">
            <w:pPr>
              <w:spacing w:before="40"/>
              <w:jc w:val="both"/>
              <w:rPr>
                <w:rFonts w:ascii="Times New Roman" w:hAnsi="Times New Roman" w:cs="Times New Roman"/>
                <w:spacing w:val="-4"/>
                <w:w w:val="98"/>
                <w:sz w:val="21"/>
                <w:szCs w:val="26"/>
              </w:rPr>
            </w:pPr>
          </w:p>
        </w:tc>
      </w:tr>
      <w:tr w:rsidR="008D3064" w14:paraId="421829A6" w14:textId="77777777" w:rsidTr="00F7462C">
        <w:trPr>
          <w:trHeight w:val="198"/>
        </w:trPr>
        <w:tc>
          <w:tcPr>
            <w:tcW w:w="2552" w:type="dxa"/>
            <w:shd w:val="clear" w:color="auto" w:fill="FFFFFF" w:themeFill="background1"/>
          </w:tcPr>
          <w:p w14:paraId="46C95A49" w14:textId="77777777" w:rsidR="008D3064" w:rsidRDefault="008D3064" w:rsidP="00F7462C">
            <w:pPr>
              <w:jc w:val="both"/>
              <w:rPr>
                <w:rFonts w:ascii="Times New Roman" w:eastAsiaTheme="minorEastAsia" w:hAnsi="Times New Roman" w:cs="Times New Roman"/>
                <w:b/>
                <w:bCs/>
                <w:spacing w:val="-4"/>
                <w:w w:val="98"/>
                <w:sz w:val="21"/>
                <w:szCs w:val="21"/>
              </w:rPr>
            </w:pPr>
            <w:r>
              <w:rPr>
                <w:rFonts w:ascii="Times New Roman" w:eastAsiaTheme="minorEastAsia" w:hAnsi="Times New Roman" w:cs="Times New Roman"/>
                <w:b/>
                <w:bCs/>
                <w:spacing w:val="-4"/>
                <w:w w:val="98"/>
                <w:sz w:val="21"/>
                <w:szCs w:val="21"/>
              </w:rPr>
              <w:t>Keywords:</w:t>
            </w:r>
          </w:p>
          <w:p w14:paraId="21C42C91" w14:textId="710F577D" w:rsidR="008D3064" w:rsidRPr="008D3064" w:rsidRDefault="003127F8" w:rsidP="00F7462C">
            <w:pPr>
              <w:jc w:val="both"/>
              <w:rPr>
                <w:rFonts w:ascii="Times New Roman" w:hAnsi="Times New Roman" w:cs="Times New Roman"/>
                <w:bCs/>
                <w:spacing w:val="-4"/>
                <w:w w:val="98"/>
                <w:sz w:val="21"/>
                <w:szCs w:val="26"/>
              </w:rPr>
            </w:pPr>
            <w:r w:rsidRPr="00E91EB6">
              <w:rPr>
                <w:rFonts w:ascii="Times New Roman" w:hAnsi="Times New Roman" w:cs="Times New Roman"/>
                <w:bCs/>
                <w:spacing w:val="-4"/>
                <w:w w:val="98"/>
                <w:sz w:val="21"/>
                <w:szCs w:val="26"/>
              </w:rPr>
              <w:t xml:space="preserve">Political education; </w:t>
            </w:r>
            <w:r w:rsidRPr="00813A56">
              <w:rPr>
                <w:rFonts w:ascii="Times New Roman" w:hAnsi="Times New Roman" w:cs="Times New Roman"/>
                <w:bCs/>
                <w:spacing w:val="-4"/>
                <w:w w:val="98"/>
                <w:sz w:val="21"/>
                <w:szCs w:val="26"/>
              </w:rPr>
              <w:t xml:space="preserve">Jigsaw </w:t>
            </w:r>
            <w:r w:rsidRPr="00E91EB6">
              <w:rPr>
                <w:rFonts w:ascii="Times New Roman" w:hAnsi="Times New Roman" w:cs="Times New Roman"/>
                <w:bCs/>
                <w:spacing w:val="-4"/>
                <w:w w:val="98"/>
                <w:sz w:val="21"/>
                <w:szCs w:val="26"/>
              </w:rPr>
              <w:t>soft skills; active teaching methods; college students</w:t>
            </w:r>
            <w:r>
              <w:rPr>
                <w:rFonts w:ascii="Times New Roman" w:hAnsi="Times New Roman" w:cs="Times New Roman"/>
                <w:bCs/>
                <w:spacing w:val="-4"/>
                <w:w w:val="98"/>
                <w:sz w:val="21"/>
                <w:szCs w:val="26"/>
              </w:rPr>
              <w:t>.</w:t>
            </w:r>
          </w:p>
        </w:tc>
        <w:tc>
          <w:tcPr>
            <w:tcW w:w="281" w:type="dxa"/>
            <w:vMerge/>
            <w:tcBorders>
              <w:right w:val="single" w:sz="18" w:space="0" w:color="404040" w:themeColor="text1" w:themeTint="BF"/>
            </w:tcBorders>
            <w:shd w:val="clear" w:color="auto" w:fill="FFFFFF" w:themeFill="background1"/>
            <w:vAlign w:val="center"/>
          </w:tcPr>
          <w:p w14:paraId="7DEE6EF2" w14:textId="77777777" w:rsidR="008D3064" w:rsidRDefault="008D3064" w:rsidP="00F7462C">
            <w:pPr>
              <w:spacing w:before="40"/>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1D1D1" w:themeFill="background2" w:themeFillShade="E6"/>
            <w:vAlign w:val="center"/>
          </w:tcPr>
          <w:p w14:paraId="3F232390" w14:textId="2B257E9D" w:rsidR="008D3064" w:rsidRDefault="008D3064" w:rsidP="00F7462C">
            <w:pPr>
              <w:spacing w:before="40"/>
              <w:rPr>
                <w:rFonts w:ascii="Times New Roman" w:hAnsi="Times New Roman" w:cs="Times New Roman"/>
                <w:b/>
                <w:spacing w:val="-4"/>
                <w:w w:val="98"/>
                <w:sz w:val="21"/>
                <w:szCs w:val="26"/>
              </w:rPr>
            </w:pPr>
            <w:r>
              <w:rPr>
                <w:rFonts w:ascii="Times New Roman" w:hAnsi="Times New Roman" w:cs="Times New Roman"/>
                <w:b/>
                <w:spacing w:val="-4"/>
                <w:w w:val="98"/>
                <w:sz w:val="21"/>
                <w:szCs w:val="26"/>
              </w:rPr>
              <w:t>TÓM TẮT</w:t>
            </w:r>
            <w:r w:rsidR="007D6594">
              <w:rPr>
                <w:rFonts w:ascii="Times New Roman" w:hAnsi="Times New Roman" w:cs="Times New Roman"/>
                <w:b/>
                <w:spacing w:val="-4"/>
                <w:w w:val="98"/>
                <w:sz w:val="21"/>
                <w:szCs w:val="26"/>
              </w:rPr>
              <w:t>:</w:t>
            </w:r>
          </w:p>
        </w:tc>
      </w:tr>
      <w:tr w:rsidR="008D3064" w14:paraId="03FF6935" w14:textId="77777777" w:rsidTr="00F7462C">
        <w:trPr>
          <w:trHeight w:val="854"/>
        </w:trPr>
        <w:tc>
          <w:tcPr>
            <w:tcW w:w="2552" w:type="dxa"/>
          </w:tcPr>
          <w:p w14:paraId="34029315" w14:textId="65A12A63" w:rsidR="008D3064" w:rsidRDefault="008D3064" w:rsidP="00F7462C">
            <w:pPr>
              <w:spacing w:before="40"/>
              <w:ind w:left="28"/>
              <w:jc w:val="both"/>
              <w:rPr>
                <w:rFonts w:ascii="Times New Roman" w:hAnsi="Times New Roman" w:cs="Times New Roman"/>
                <w:spacing w:val="-4"/>
                <w:w w:val="98"/>
                <w:sz w:val="21"/>
                <w:szCs w:val="26"/>
              </w:rPr>
            </w:pPr>
          </w:p>
        </w:tc>
        <w:tc>
          <w:tcPr>
            <w:tcW w:w="281" w:type="dxa"/>
            <w:vMerge/>
            <w:tcBorders>
              <w:right w:val="single" w:sz="18" w:space="0" w:color="404040" w:themeColor="text1" w:themeTint="BF"/>
            </w:tcBorders>
            <w:shd w:val="clear" w:color="auto" w:fill="FFFFFF" w:themeFill="background1"/>
            <w:vAlign w:val="center"/>
          </w:tcPr>
          <w:p w14:paraId="61D154EF" w14:textId="77777777" w:rsidR="008D3064" w:rsidRDefault="008D3064" w:rsidP="00F7462C">
            <w:pPr>
              <w:spacing w:before="40"/>
              <w:jc w:val="center"/>
              <w:rPr>
                <w:rFonts w:ascii="Times New Roman" w:hAnsi="Times New Roman" w:cs="Times New Roman"/>
                <w:b/>
                <w:spacing w:val="-4"/>
                <w:w w:val="98"/>
                <w:sz w:val="21"/>
                <w:szCs w:val="26"/>
              </w:rPr>
            </w:pPr>
          </w:p>
        </w:tc>
        <w:tc>
          <w:tcPr>
            <w:tcW w:w="6239" w:type="dxa"/>
            <w:vMerge w:val="restart"/>
            <w:tcBorders>
              <w:left w:val="single" w:sz="18" w:space="0" w:color="404040" w:themeColor="text1" w:themeTint="BF"/>
            </w:tcBorders>
            <w:shd w:val="clear" w:color="auto" w:fill="D1D1D1" w:themeFill="background2" w:themeFillShade="E6"/>
            <w:vAlign w:val="center"/>
          </w:tcPr>
          <w:p w14:paraId="1408D41D" w14:textId="4280C236" w:rsidR="003127F8" w:rsidRDefault="008D3064" w:rsidP="00F7462C">
            <w:pPr>
              <w:spacing w:before="40"/>
              <w:jc w:val="both"/>
              <w:rPr>
                <w:rFonts w:ascii="Times New Roman" w:hAnsi="Times New Roman" w:cs="Times New Roman"/>
                <w:spacing w:val="-4"/>
                <w:w w:val="98"/>
                <w:sz w:val="21"/>
                <w:szCs w:val="26"/>
              </w:rPr>
            </w:pPr>
            <w:r>
              <w:rPr>
                <w:rFonts w:ascii="Times New Roman" w:hAnsi="Times New Roman" w:cs="Times New Roman"/>
                <w:b/>
                <w:spacing w:val="-4"/>
                <w:w w:val="98"/>
                <w:sz w:val="21"/>
                <w:szCs w:val="26"/>
              </w:rPr>
              <w:t>Bối cảnh:</w:t>
            </w:r>
            <w:r>
              <w:rPr>
                <w:rFonts w:ascii="Times New Roman" w:hAnsi="Times New Roman" w:cs="Times New Roman"/>
                <w:spacing w:val="-4"/>
                <w:w w:val="98"/>
                <w:sz w:val="21"/>
                <w:szCs w:val="26"/>
              </w:rPr>
              <w:t xml:space="preserve"> </w:t>
            </w:r>
            <w:r w:rsidR="003127F8" w:rsidRPr="003127F8">
              <w:rPr>
                <w:rFonts w:ascii="Times New Roman" w:hAnsi="Times New Roman" w:cs="Times New Roman"/>
                <w:spacing w:val="-4"/>
                <w:w w:val="98"/>
                <w:sz w:val="21"/>
                <w:szCs w:val="26"/>
              </w:rPr>
              <w:t>Trong bối cảnh đổi mới giáo dục toàn diện, giảng dạy không chỉ chú trọng</w:t>
            </w:r>
            <w:r w:rsidR="003127F8">
              <w:rPr>
                <w:rFonts w:ascii="Times New Roman" w:hAnsi="Times New Roman" w:cs="Times New Roman"/>
                <w:spacing w:val="-4"/>
                <w:w w:val="98"/>
                <w:sz w:val="21"/>
                <w:szCs w:val="26"/>
              </w:rPr>
              <w:t xml:space="preserve"> tới</w:t>
            </w:r>
            <w:r w:rsidR="003127F8" w:rsidRPr="003127F8">
              <w:rPr>
                <w:rFonts w:ascii="Times New Roman" w:hAnsi="Times New Roman" w:cs="Times New Roman"/>
                <w:spacing w:val="-4"/>
                <w:w w:val="98"/>
                <w:sz w:val="21"/>
                <w:szCs w:val="26"/>
              </w:rPr>
              <w:t xml:space="preserve"> truyền đạt kiến thức mà còn hướng đến phát triển phẩm chất và năng lực người học. Môn Giáo dục chính trị đóng vai trò quan trọng trong việc định hướng tư tưởng, hình thành nhân cách và nâng cao nhận thức chính trị – xã hội cho sinh viên. Tuy nhiên, nhiều sinh viên vẫn chưa hứng thú với môn học, một phần do giảng viên chưa khai thác hiệu quả các phương pháp</w:t>
            </w:r>
            <w:r w:rsidR="003127F8">
              <w:rPr>
                <w:rFonts w:ascii="Times New Roman" w:hAnsi="Times New Roman" w:cs="Times New Roman"/>
                <w:spacing w:val="-4"/>
                <w:w w:val="98"/>
                <w:sz w:val="21"/>
                <w:szCs w:val="26"/>
              </w:rPr>
              <w:t>, kỹ thuật</w:t>
            </w:r>
            <w:r w:rsidR="003127F8" w:rsidRPr="003127F8">
              <w:rPr>
                <w:rFonts w:ascii="Times New Roman" w:hAnsi="Times New Roman" w:cs="Times New Roman"/>
                <w:spacing w:val="-4"/>
                <w:w w:val="98"/>
                <w:sz w:val="21"/>
                <w:szCs w:val="26"/>
              </w:rPr>
              <w:t xml:space="preserve"> dạy học tích cực. Trong khi đó, kỹ năng mềm như giao tiếp, hợp tác, thuyết trình, tư duy phản biện lại ngày càng cần thiết trong môi trường làm việc hiện đại. Vì vậy, đổi mới phương pháp giảng dạy theo hướng phát triển năng lực, lấy người học làm trung tâm là yêu cầu tất yếu hiện nay.</w:t>
            </w:r>
          </w:p>
          <w:p w14:paraId="3B0FCEAE" w14:textId="489E8632" w:rsidR="008D3064" w:rsidRDefault="008D3064" w:rsidP="00F7462C">
            <w:pPr>
              <w:spacing w:before="40"/>
              <w:jc w:val="both"/>
              <w:rPr>
                <w:rFonts w:ascii="Times New Roman" w:hAnsi="Times New Roman" w:cs="Times New Roman"/>
                <w:spacing w:val="-4"/>
                <w:w w:val="98"/>
                <w:sz w:val="21"/>
                <w:szCs w:val="26"/>
              </w:rPr>
            </w:pPr>
            <w:r>
              <w:rPr>
                <w:rFonts w:ascii="Times New Roman" w:hAnsi="Times New Roman" w:cs="Times New Roman"/>
                <w:b/>
                <w:spacing w:val="-4"/>
                <w:w w:val="98"/>
                <w:sz w:val="21"/>
                <w:szCs w:val="26"/>
              </w:rPr>
              <w:t>Kết quả</w:t>
            </w:r>
            <w:r>
              <w:rPr>
                <w:rFonts w:ascii="Times New Roman" w:hAnsi="Times New Roman" w:cs="Times New Roman"/>
                <w:spacing w:val="-4"/>
                <w:w w:val="98"/>
                <w:sz w:val="21"/>
                <w:szCs w:val="26"/>
              </w:rPr>
              <w:t>:</w:t>
            </w:r>
            <w:r w:rsidR="003350AF">
              <w:rPr>
                <w:rFonts w:ascii="Times New Roman" w:hAnsi="Times New Roman" w:cs="Times New Roman"/>
                <w:spacing w:val="-4"/>
                <w:w w:val="98"/>
                <w:sz w:val="21"/>
                <w:szCs w:val="26"/>
              </w:rPr>
              <w:t xml:space="preserve"> </w:t>
            </w:r>
            <w:r w:rsidR="003127F8" w:rsidRPr="003127F8">
              <w:rPr>
                <w:rFonts w:ascii="Times New Roman" w:hAnsi="Times New Roman" w:cs="Times New Roman"/>
                <w:spacing w:val="-4"/>
                <w:w w:val="98"/>
                <w:sz w:val="21"/>
                <w:szCs w:val="26"/>
              </w:rPr>
              <w:t>Việc vận dụng kỹ thuật mảnh ghép trong giảng dạy môn Giáo dục chính trị đã mang lại nhiều chuyển biến tích cực. Sinh viên không chỉ tiếp thu kiến thức chủ động hơn mà còn tích cực tham gia trao đổi, thảo luận, phát triển các kỹ năng như làm việc nhóm, trình bày, tư duy phản biện và giao tiếp. Kết quả khảo sát và quan sát lớp học cho thấy sự gia tăng đáng kể về mức độ tương tác, sự hứng thú học tập và tinh thần trách nhiệm của sinh viên.</w:t>
            </w:r>
          </w:p>
          <w:p w14:paraId="6878AC7F" w14:textId="56467D16" w:rsidR="008D3064" w:rsidRDefault="008D3064" w:rsidP="00F7462C">
            <w:pPr>
              <w:spacing w:before="40"/>
              <w:jc w:val="both"/>
              <w:rPr>
                <w:rFonts w:ascii="Times New Roman" w:hAnsi="Times New Roman" w:cs="Times New Roman"/>
                <w:spacing w:val="-4"/>
                <w:w w:val="98"/>
                <w:sz w:val="21"/>
                <w:szCs w:val="26"/>
              </w:rPr>
            </w:pPr>
            <w:r>
              <w:rPr>
                <w:rFonts w:ascii="Times New Roman" w:hAnsi="Times New Roman" w:cs="Times New Roman"/>
                <w:b/>
                <w:spacing w:val="-4"/>
                <w:w w:val="98"/>
                <w:sz w:val="21"/>
                <w:szCs w:val="26"/>
              </w:rPr>
              <w:t xml:space="preserve">Bàn luận: </w:t>
            </w:r>
            <w:r w:rsidR="003127F8" w:rsidRPr="003127F8">
              <w:rPr>
                <w:rFonts w:ascii="Times New Roman" w:hAnsi="Times New Roman" w:cs="Times New Roman"/>
                <w:spacing w:val="-4"/>
                <w:w w:val="98"/>
                <w:sz w:val="21"/>
                <w:szCs w:val="26"/>
              </w:rPr>
              <w:t>Việc áp dụng kỹ thuật mảnh ghép không chỉ phù hợp với mục tiêu phát triển năng lực người học mà còn góp phần đổi mới phương pháp dạy học trong các môn lý luận chính trị. Tuy nhiên, để đạt hiệu quả cao, giảng viên cần đầu tư vào khâu thiết kế hoạt động, kiểm soát thời gian và linh hoạt trong điều hành lớp học. Đây là một hướng đi khả thi và cần được nhân rộng trong bối cảnh giáo dục hiện nay.</w:t>
            </w:r>
          </w:p>
          <w:p w14:paraId="787E6252" w14:textId="77777777" w:rsidR="008D3064" w:rsidRDefault="008D3064" w:rsidP="00F7462C">
            <w:pPr>
              <w:spacing w:before="40"/>
              <w:jc w:val="both"/>
              <w:rPr>
                <w:rFonts w:ascii="Times New Roman" w:hAnsi="Times New Roman" w:cs="Times New Roman"/>
                <w:b/>
                <w:spacing w:val="-4"/>
                <w:w w:val="98"/>
                <w:sz w:val="21"/>
                <w:szCs w:val="26"/>
              </w:rPr>
            </w:pPr>
            <w:r>
              <w:rPr>
                <w:rFonts w:ascii="Times New Roman" w:hAnsi="Times New Roman" w:cs="Times New Roman"/>
                <w:b/>
                <w:spacing w:val="-4"/>
                <w:w w:val="98"/>
                <w:sz w:val="21"/>
                <w:szCs w:val="26"/>
              </w:rPr>
              <w:t>ABSTRACT:</w:t>
            </w:r>
          </w:p>
          <w:p w14:paraId="238EC9FE" w14:textId="72AD0D51" w:rsidR="008D3064" w:rsidRDefault="008D3064" w:rsidP="00F7462C">
            <w:pPr>
              <w:spacing w:before="40"/>
              <w:jc w:val="both"/>
              <w:rPr>
                <w:rFonts w:ascii="Times New Roman" w:hAnsi="Times New Roman" w:cs="Times New Roman"/>
                <w:b/>
                <w:spacing w:val="-4"/>
                <w:w w:val="98"/>
                <w:sz w:val="21"/>
                <w:szCs w:val="26"/>
              </w:rPr>
            </w:pPr>
            <w:r>
              <w:rPr>
                <w:rFonts w:ascii="Times New Roman" w:hAnsi="Times New Roman" w:cs="Times New Roman"/>
                <w:b/>
                <w:spacing w:val="-4"/>
                <w:w w:val="98"/>
                <w:sz w:val="21"/>
                <w:szCs w:val="26"/>
              </w:rPr>
              <w:t>Context:</w:t>
            </w:r>
            <w:r w:rsidR="00C11113">
              <w:rPr>
                <w:rFonts w:ascii="Times New Roman" w:hAnsi="Times New Roman" w:cs="Times New Roman"/>
                <w:b/>
                <w:spacing w:val="-4"/>
                <w:w w:val="98"/>
                <w:sz w:val="21"/>
                <w:szCs w:val="26"/>
              </w:rPr>
              <w:t xml:space="preserve"> </w:t>
            </w:r>
            <w:r w:rsidR="00B21A49" w:rsidRPr="00B21A49">
              <w:rPr>
                <w:rFonts w:ascii="Times New Roman" w:hAnsi="Times New Roman" w:cs="Times New Roman"/>
                <w:bCs/>
                <w:spacing w:val="-4"/>
                <w:w w:val="98"/>
                <w:sz w:val="21"/>
                <w:szCs w:val="26"/>
              </w:rPr>
              <w:t>In the context of comprehensive educational reform, teaching is not only focused on knowledge transmission but also on developing learners’ qualities and competencies. Political Education plays a vital role in orienting ideology, shaping personality, and enhancing students’ political and social awareness. However, many students remain uninterested in the subject, partly because instructors have not effectively applied active teaching methods and techniques. Meanwhile, soft skills such as communication, collaboration, presentation, and critical thinking are increasingly essential in the modern workplace. Therefore, renewing teaching approaches toward competency development and learner-centeredness has become an urgent necessity.</w:t>
            </w:r>
          </w:p>
          <w:p w14:paraId="5B9D79A5" w14:textId="4350912C" w:rsidR="00B21A49" w:rsidRDefault="008D3064" w:rsidP="00B24ED8">
            <w:pPr>
              <w:spacing w:before="40"/>
              <w:jc w:val="both"/>
              <w:rPr>
                <w:rFonts w:ascii="Times New Roman" w:hAnsi="Times New Roman" w:cs="Times New Roman"/>
                <w:bCs/>
                <w:spacing w:val="-4"/>
                <w:w w:val="98"/>
                <w:sz w:val="21"/>
                <w:szCs w:val="26"/>
              </w:rPr>
            </w:pPr>
            <w:r>
              <w:rPr>
                <w:rFonts w:ascii="Times New Roman" w:hAnsi="Times New Roman" w:cs="Times New Roman"/>
                <w:b/>
                <w:spacing w:val="-4"/>
                <w:w w:val="98"/>
                <w:sz w:val="21"/>
                <w:szCs w:val="26"/>
              </w:rPr>
              <w:t>Result:</w:t>
            </w:r>
            <w:r w:rsidR="00B24ED8">
              <w:rPr>
                <w:rFonts w:ascii="Times New Roman" w:hAnsi="Times New Roman" w:cs="Times New Roman"/>
                <w:b/>
                <w:spacing w:val="-4"/>
                <w:w w:val="98"/>
                <w:sz w:val="21"/>
                <w:szCs w:val="26"/>
              </w:rPr>
              <w:t xml:space="preserve"> </w:t>
            </w:r>
            <w:r w:rsidR="00B21A49" w:rsidRPr="00B21A49">
              <w:rPr>
                <w:rFonts w:ascii="Times New Roman" w:hAnsi="Times New Roman" w:cs="Times New Roman"/>
                <w:bCs/>
                <w:spacing w:val="-4"/>
                <w:w w:val="98"/>
                <w:sz w:val="21"/>
                <w:szCs w:val="26"/>
              </w:rPr>
              <w:t xml:space="preserve">The application of the Jigsaw in teaching Political Education has brought about many positive changes. Students not only acquired knowledge more actively but also participated enthusiastically in discussions and </w:t>
            </w:r>
            <w:r w:rsidR="00B21A49" w:rsidRPr="00B21A49">
              <w:rPr>
                <w:rFonts w:ascii="Times New Roman" w:hAnsi="Times New Roman" w:cs="Times New Roman"/>
                <w:bCs/>
                <w:spacing w:val="-4"/>
                <w:w w:val="98"/>
                <w:sz w:val="21"/>
                <w:szCs w:val="26"/>
              </w:rPr>
              <w:lastRenderedPageBreak/>
              <w:t>collaborative activities, thereby developing skills such as teamwork, presentation, critical thinking, and communication. Survey results and classroom observations indicated a significant increase in student interaction, learning motivation, and sense of responsibility.</w:t>
            </w:r>
          </w:p>
          <w:p w14:paraId="432066F8" w14:textId="584A1C49" w:rsidR="00B24ED8" w:rsidRPr="00B24ED8" w:rsidRDefault="008D3064" w:rsidP="00B24ED8">
            <w:pPr>
              <w:spacing w:before="40"/>
              <w:jc w:val="both"/>
              <w:rPr>
                <w:rFonts w:ascii="Times New Roman" w:hAnsi="Times New Roman" w:cs="Times New Roman"/>
                <w:b/>
                <w:spacing w:val="-4"/>
                <w:w w:val="98"/>
                <w:sz w:val="21"/>
                <w:szCs w:val="26"/>
              </w:rPr>
            </w:pPr>
            <w:r>
              <w:rPr>
                <w:rFonts w:ascii="Times New Roman" w:hAnsi="Times New Roman" w:cs="Times New Roman"/>
                <w:b/>
                <w:spacing w:val="-4"/>
                <w:w w:val="98"/>
                <w:sz w:val="21"/>
                <w:szCs w:val="26"/>
              </w:rPr>
              <w:t>Discussion:</w:t>
            </w:r>
            <w:r w:rsidR="00B24ED8" w:rsidRPr="00B24ED8">
              <w:rPr>
                <w:rFonts w:ascii="inherit" w:eastAsia="Times New Roman" w:hAnsi="inherit" w:cs="Courier New"/>
                <w:color w:val="1F1F1F"/>
                <w:sz w:val="42"/>
                <w:szCs w:val="42"/>
                <w:lang w:val="en"/>
              </w:rPr>
              <w:t xml:space="preserve"> </w:t>
            </w:r>
            <w:r w:rsidR="00B21A49" w:rsidRPr="00B21A49">
              <w:rPr>
                <w:rFonts w:ascii="Times New Roman" w:hAnsi="Times New Roman" w:cs="Times New Roman"/>
                <w:bCs/>
                <w:spacing w:val="-4"/>
                <w:w w:val="98"/>
                <w:sz w:val="21"/>
                <w:szCs w:val="26"/>
              </w:rPr>
              <w:t xml:space="preserve">The application of </w:t>
            </w:r>
            <w:r w:rsidR="00E81DD1" w:rsidRPr="00B21A49">
              <w:rPr>
                <w:rFonts w:ascii="Times New Roman" w:hAnsi="Times New Roman" w:cs="Times New Roman"/>
                <w:bCs/>
                <w:spacing w:val="-4"/>
                <w:w w:val="98"/>
                <w:sz w:val="21"/>
                <w:szCs w:val="26"/>
              </w:rPr>
              <w:t>Jigsaw</w:t>
            </w:r>
            <w:r w:rsidR="00B21A49" w:rsidRPr="00B21A49">
              <w:rPr>
                <w:rFonts w:ascii="Times New Roman" w:hAnsi="Times New Roman" w:cs="Times New Roman"/>
                <w:bCs/>
                <w:spacing w:val="-4"/>
                <w:w w:val="98"/>
                <w:sz w:val="21"/>
                <w:szCs w:val="26"/>
              </w:rPr>
              <w:t xml:space="preserve"> not only aligns with the goal of developing learner competencies but also contributes to innovating teaching methods in political theory courses. However, to ensure high effectiveness, instructors need to invest in designing learning activities, managing time effectively, and being flexible in classroom facilitation. This is a feasible and promising approach that should be expanded in the current educational context.</w:t>
            </w:r>
          </w:p>
          <w:p w14:paraId="56688D3E" w14:textId="4D1B0DF6" w:rsidR="008D3064" w:rsidRDefault="008D3064" w:rsidP="00F7462C">
            <w:pPr>
              <w:spacing w:before="40"/>
              <w:jc w:val="both"/>
              <w:rPr>
                <w:rFonts w:ascii="Times New Roman" w:hAnsi="Times New Roman" w:cs="Times New Roman"/>
                <w:b/>
                <w:spacing w:val="-4"/>
                <w:w w:val="98"/>
                <w:sz w:val="21"/>
                <w:szCs w:val="26"/>
              </w:rPr>
            </w:pPr>
          </w:p>
        </w:tc>
      </w:tr>
    </w:tbl>
    <w:p w14:paraId="66196BDA" w14:textId="77777777" w:rsidR="0039545A" w:rsidRDefault="0039545A" w:rsidP="00E717F5">
      <w:pPr>
        <w:spacing w:after="0" w:line="240" w:lineRule="auto"/>
        <w:jc w:val="both"/>
        <w:rPr>
          <w:rFonts w:ascii="Times New Roman" w:hAnsi="Times New Roman" w:cs="Times New Roman"/>
          <w:bCs/>
          <w:sz w:val="26"/>
          <w:szCs w:val="26"/>
        </w:rPr>
      </w:pPr>
    </w:p>
    <w:p w14:paraId="01BF02A0" w14:textId="07C2C676" w:rsidR="0039545A" w:rsidRPr="007D6594" w:rsidRDefault="008D3064" w:rsidP="008D3064">
      <w:pPr>
        <w:pStyle w:val="ListParagraph"/>
        <w:numPr>
          <w:ilvl w:val="0"/>
          <w:numId w:val="13"/>
        </w:numPr>
        <w:spacing w:after="0" w:line="240" w:lineRule="auto"/>
        <w:jc w:val="both"/>
        <w:rPr>
          <w:rFonts w:ascii="Times New Roman" w:hAnsi="Times New Roman" w:cs="Times New Roman"/>
          <w:b/>
          <w:sz w:val="21"/>
          <w:szCs w:val="21"/>
        </w:rPr>
      </w:pPr>
      <w:r w:rsidRPr="007D6594">
        <w:rPr>
          <w:rFonts w:ascii="Times New Roman" w:hAnsi="Times New Roman" w:cs="Times New Roman"/>
          <w:b/>
          <w:sz w:val="21"/>
          <w:szCs w:val="21"/>
        </w:rPr>
        <w:t>Mở đầu</w:t>
      </w:r>
    </w:p>
    <w:p w14:paraId="3CB1EAA5" w14:textId="054E0396" w:rsidR="00542A90" w:rsidRPr="00542A90" w:rsidRDefault="00542A90" w:rsidP="00542A90">
      <w:pPr>
        <w:spacing w:after="0" w:line="240" w:lineRule="auto"/>
        <w:ind w:firstLine="360"/>
        <w:jc w:val="both"/>
        <w:rPr>
          <w:rFonts w:ascii="Times New Roman" w:hAnsi="Times New Roman" w:cs="Times New Roman"/>
          <w:bCs/>
          <w:sz w:val="21"/>
          <w:szCs w:val="21"/>
        </w:rPr>
      </w:pPr>
      <w:r>
        <w:rPr>
          <w:rFonts w:ascii="Times New Roman" w:hAnsi="Times New Roman" w:cs="Times New Roman"/>
          <w:bCs/>
          <w:sz w:val="21"/>
          <w:szCs w:val="21"/>
        </w:rPr>
        <w:t xml:space="preserve">Môn </w:t>
      </w:r>
      <w:r w:rsidRPr="00542A90">
        <w:rPr>
          <w:rFonts w:ascii="Times New Roman" w:hAnsi="Times New Roman" w:cs="Times New Roman"/>
          <w:bCs/>
          <w:sz w:val="21"/>
          <w:szCs w:val="21"/>
        </w:rPr>
        <w:t>Giáo dục chính trị có vai trò quan trọng trong việc bồi dưỡng tư tưởng, đạo đức và ý thức công dân cho sinh viên. Tuy nhiên, thực tiễn cho thấy việc dạy học môn này vẫn còn gặp nhiều thách thức, nhất là trong việc thu hút sự quan tâm, chủ động học tập từ phía người học. Trước yêu cầu nâng cao chất lượng đào tạo và rèn luyện kỹ năng toàn diện cho sinh viên, việc đổi mới phương pháp giảng dạy là điều cần thiết.</w:t>
      </w:r>
    </w:p>
    <w:p w14:paraId="45FF6A63" w14:textId="445EBEEA" w:rsidR="00486594" w:rsidRDefault="00542A90" w:rsidP="00486594">
      <w:pPr>
        <w:spacing w:after="0" w:line="240" w:lineRule="auto"/>
        <w:ind w:firstLine="360"/>
        <w:jc w:val="both"/>
        <w:rPr>
          <w:rFonts w:ascii="Times New Roman" w:hAnsi="Times New Roman" w:cs="Times New Roman"/>
          <w:bCs/>
          <w:sz w:val="21"/>
          <w:szCs w:val="21"/>
        </w:rPr>
      </w:pPr>
      <w:r w:rsidRPr="00542A90">
        <w:rPr>
          <w:rFonts w:ascii="Times New Roman" w:hAnsi="Times New Roman" w:cs="Times New Roman"/>
          <w:bCs/>
          <w:sz w:val="21"/>
          <w:szCs w:val="21"/>
        </w:rPr>
        <w:t xml:space="preserve">Kỹ thuật mảnh ghép – một </w:t>
      </w:r>
      <w:r>
        <w:rPr>
          <w:rFonts w:ascii="Times New Roman" w:hAnsi="Times New Roman" w:cs="Times New Roman"/>
          <w:bCs/>
          <w:sz w:val="21"/>
          <w:szCs w:val="21"/>
        </w:rPr>
        <w:t>kỹ thuật</w:t>
      </w:r>
      <w:r w:rsidRPr="00542A90">
        <w:rPr>
          <w:rFonts w:ascii="Times New Roman" w:hAnsi="Times New Roman" w:cs="Times New Roman"/>
          <w:bCs/>
          <w:sz w:val="21"/>
          <w:szCs w:val="21"/>
        </w:rPr>
        <w:t xml:space="preserve"> dạy học tích cực dựa trên tinh thần </w:t>
      </w:r>
      <w:r>
        <w:rPr>
          <w:rFonts w:ascii="Times New Roman" w:hAnsi="Times New Roman" w:cs="Times New Roman"/>
          <w:bCs/>
          <w:sz w:val="21"/>
          <w:szCs w:val="21"/>
        </w:rPr>
        <w:t>chủ động</w:t>
      </w:r>
      <w:r w:rsidR="00D867B1">
        <w:rPr>
          <w:rFonts w:ascii="Times New Roman" w:hAnsi="Times New Roman" w:cs="Times New Roman"/>
          <w:bCs/>
          <w:sz w:val="21"/>
          <w:szCs w:val="21"/>
        </w:rPr>
        <w:t xml:space="preserve">, </w:t>
      </w:r>
      <w:r w:rsidRPr="00542A90">
        <w:rPr>
          <w:rFonts w:ascii="Times New Roman" w:hAnsi="Times New Roman" w:cs="Times New Roman"/>
          <w:bCs/>
          <w:sz w:val="21"/>
          <w:szCs w:val="21"/>
        </w:rPr>
        <w:t>hợp tác và chia sẻ – cho phép người học đóng vai trò trung tâm</w:t>
      </w:r>
      <w:r w:rsidR="00486594">
        <w:rPr>
          <w:rFonts w:ascii="Times New Roman" w:hAnsi="Times New Roman" w:cs="Times New Roman"/>
          <w:bCs/>
          <w:sz w:val="21"/>
          <w:szCs w:val="21"/>
        </w:rPr>
        <w:t>. Kỹ thuật này</w:t>
      </w:r>
      <w:r w:rsidRPr="00542A90">
        <w:rPr>
          <w:rFonts w:ascii="Times New Roman" w:hAnsi="Times New Roman" w:cs="Times New Roman"/>
          <w:bCs/>
          <w:sz w:val="21"/>
          <w:szCs w:val="21"/>
        </w:rPr>
        <w:t xml:space="preserve"> </w:t>
      </w:r>
      <w:r w:rsidR="00486594" w:rsidRPr="00486594">
        <w:rPr>
          <w:rFonts w:ascii="Times New Roman" w:hAnsi="Times New Roman" w:cs="Times New Roman"/>
          <w:bCs/>
          <w:sz w:val="21"/>
          <w:szCs w:val="21"/>
        </w:rPr>
        <w:t>với đặc trưng phân chia nhiệm vụ và hợp tác giữa các thành viên, không chỉ giúp sinh viên đào sâu kiến thức trong từng lĩnh vực mà còn phát huy hiểu biết cá nhân, kịp thời điều chỉnh những nhận thức chưa đúng. Quá trình tham gia thảo luận, chia sẻ và trình bày nội dung không chỉ thúc đẩy sự chủ động, tinh thần trách nhiệm mà còn góp phần hình thành và phát triển nhiều phẩm chất, kỹ năng quan trọng như: trách nhiệm cá nhân, tự tin, tôn trọng người khác; kỹ năng giao tiếp, hợp tác, trình bày, tư duy phản biện và giải quyết vấn đề</w:t>
      </w:r>
      <w:r w:rsidR="00486594">
        <w:rPr>
          <w:rFonts w:ascii="Times New Roman" w:hAnsi="Times New Roman" w:cs="Times New Roman"/>
          <w:bCs/>
          <w:sz w:val="21"/>
          <w:szCs w:val="21"/>
        </w:rPr>
        <w:t xml:space="preserve">. </w:t>
      </w:r>
      <w:r w:rsidR="00486594" w:rsidRPr="00486594">
        <w:rPr>
          <w:rFonts w:ascii="Times New Roman" w:hAnsi="Times New Roman" w:cs="Times New Roman"/>
          <w:bCs/>
          <w:sz w:val="21"/>
          <w:szCs w:val="21"/>
        </w:rPr>
        <w:t>Những phẩm chất và kỹ năng này là nền tảng cần thiết để sinh viên thích nghi và phát triển hiệu quả trong học tập cũng như trong môi trường làm việc sau này.</w:t>
      </w:r>
    </w:p>
    <w:p w14:paraId="795776B2" w14:textId="35096F4B" w:rsidR="008C0D6F" w:rsidRPr="007D6594" w:rsidRDefault="000836B4" w:rsidP="00542A90">
      <w:pPr>
        <w:spacing w:after="0" w:line="240" w:lineRule="auto"/>
        <w:ind w:firstLine="360"/>
        <w:jc w:val="both"/>
        <w:rPr>
          <w:rFonts w:ascii="Times New Roman" w:hAnsi="Times New Roman" w:cs="Times New Roman"/>
          <w:b/>
          <w:sz w:val="21"/>
          <w:szCs w:val="21"/>
        </w:rPr>
      </w:pPr>
      <w:r w:rsidRPr="007D6594">
        <w:rPr>
          <w:rFonts w:ascii="Times New Roman" w:hAnsi="Times New Roman" w:cs="Times New Roman"/>
          <w:b/>
          <w:sz w:val="21"/>
          <w:szCs w:val="21"/>
        </w:rPr>
        <w:t xml:space="preserve">2. </w:t>
      </w:r>
      <w:r w:rsidR="008D3064" w:rsidRPr="007D6594">
        <w:rPr>
          <w:rFonts w:ascii="Times New Roman" w:hAnsi="Times New Roman" w:cs="Times New Roman"/>
          <w:b/>
          <w:sz w:val="21"/>
          <w:szCs w:val="21"/>
        </w:rPr>
        <w:t>Kết quả nghiên cứu</w:t>
      </w:r>
    </w:p>
    <w:p w14:paraId="28D91F82" w14:textId="311C3143" w:rsidR="0039545A" w:rsidRPr="007D6594" w:rsidRDefault="00251FBD" w:rsidP="008D3064">
      <w:pPr>
        <w:spacing w:after="0" w:line="240" w:lineRule="auto"/>
        <w:ind w:firstLine="360"/>
        <w:rPr>
          <w:rFonts w:ascii="Times New Roman" w:hAnsi="Times New Roman" w:cs="Times New Roman"/>
          <w:b/>
          <w:sz w:val="21"/>
          <w:szCs w:val="21"/>
        </w:rPr>
      </w:pPr>
      <w:r w:rsidRPr="007D6594">
        <w:rPr>
          <w:rFonts w:ascii="Times New Roman" w:hAnsi="Times New Roman" w:cs="Times New Roman"/>
          <w:b/>
          <w:sz w:val="21"/>
          <w:szCs w:val="21"/>
        </w:rPr>
        <w:t>2.</w:t>
      </w:r>
      <w:r w:rsidR="00AC657B">
        <w:rPr>
          <w:rFonts w:ascii="Times New Roman" w:hAnsi="Times New Roman" w:cs="Times New Roman"/>
          <w:b/>
          <w:sz w:val="21"/>
          <w:szCs w:val="21"/>
        </w:rPr>
        <w:t>1</w:t>
      </w:r>
      <w:r w:rsidRPr="007D6594">
        <w:rPr>
          <w:rFonts w:ascii="Times New Roman" w:hAnsi="Times New Roman" w:cs="Times New Roman"/>
          <w:b/>
          <w:sz w:val="21"/>
          <w:szCs w:val="21"/>
        </w:rPr>
        <w:t xml:space="preserve">. </w:t>
      </w:r>
      <w:r w:rsidR="00D47014">
        <w:rPr>
          <w:rFonts w:ascii="Times New Roman" w:hAnsi="Times New Roman" w:cs="Times New Roman"/>
          <w:b/>
          <w:sz w:val="21"/>
          <w:szCs w:val="21"/>
        </w:rPr>
        <w:t>Mục tiêu triển khai đề tài</w:t>
      </w:r>
    </w:p>
    <w:p w14:paraId="5D0661FB" w14:textId="77777777" w:rsidR="00D47014" w:rsidRDefault="00D47014" w:rsidP="00D47014">
      <w:pPr>
        <w:spacing w:after="0" w:line="240" w:lineRule="auto"/>
        <w:ind w:firstLine="426"/>
        <w:jc w:val="both"/>
        <w:rPr>
          <w:rFonts w:ascii="Times New Roman" w:hAnsi="Times New Roman" w:cs="Times New Roman"/>
          <w:bCs/>
          <w:sz w:val="21"/>
          <w:szCs w:val="21"/>
        </w:rPr>
      </w:pPr>
      <w:r w:rsidRPr="00D47014">
        <w:rPr>
          <w:rFonts w:ascii="Times New Roman" w:hAnsi="Times New Roman" w:cs="Times New Roman"/>
          <w:bCs/>
          <w:sz w:val="21"/>
          <w:szCs w:val="21"/>
        </w:rPr>
        <w:t>Việc vận dụng kỹ thuật mảnh ghép trong giảng dạy môn Giáo dục chính trị được triển khai nhằm góp phần đổi mới phương pháp dạy học theo hướng phát triển năng lực, lấy người học làm trung tâm. Thông qua đó, sinh viên không chỉ tiếp cận nội dung bài học một cách chủ động, tích cực mà còn có cơ hội rèn luyện các kỹ năng mềm thiết yếu như: giao tiếp, hợp tác, thuyết trình, tư duy phản biện và làm việc nhóm. Đồng thời, hoạt động học tập theo kỹ thuật mảnh ghép giúp tăng cường sự tương tác giữa các thành viên trong lớp, khơi dậy hứng thú học tập và nâng cao trách nhiệm cá nhân của sinh viên đối với nhiệm vụ được giao.</w:t>
      </w:r>
    </w:p>
    <w:p w14:paraId="207069C6" w14:textId="0F1E5E00" w:rsidR="005C0746" w:rsidRPr="007D6594" w:rsidRDefault="00AC657B" w:rsidP="00AC657B">
      <w:pPr>
        <w:spacing w:after="0" w:line="240" w:lineRule="auto"/>
        <w:jc w:val="both"/>
        <w:rPr>
          <w:rFonts w:ascii="Times New Roman" w:hAnsi="Times New Roman" w:cs="Times New Roman"/>
          <w:b/>
          <w:bCs/>
          <w:sz w:val="21"/>
          <w:szCs w:val="21"/>
        </w:rPr>
      </w:pPr>
      <w:r>
        <w:rPr>
          <w:rFonts w:ascii="Times New Roman" w:hAnsi="Times New Roman" w:cs="Times New Roman"/>
          <w:b/>
          <w:bCs/>
          <w:sz w:val="21"/>
          <w:szCs w:val="21"/>
        </w:rPr>
        <w:t xml:space="preserve">       </w:t>
      </w:r>
      <w:r w:rsidR="005C0746" w:rsidRPr="007D6594">
        <w:rPr>
          <w:rFonts w:ascii="Times New Roman" w:hAnsi="Times New Roman" w:cs="Times New Roman"/>
          <w:b/>
          <w:bCs/>
          <w:sz w:val="21"/>
          <w:szCs w:val="21"/>
        </w:rPr>
        <w:t xml:space="preserve">2.2. </w:t>
      </w:r>
      <w:r w:rsidR="00D47014" w:rsidRPr="00D47014">
        <w:rPr>
          <w:rFonts w:ascii="Times New Roman" w:hAnsi="Times New Roman" w:cs="Times New Roman"/>
          <w:b/>
          <w:bCs/>
          <w:sz w:val="21"/>
          <w:szCs w:val="21"/>
        </w:rPr>
        <w:t>Quy trình vận dụng kỹ thuật mảnh ghép</w:t>
      </w:r>
    </w:p>
    <w:p w14:paraId="23A68876" w14:textId="5A4646AA" w:rsidR="00D803AA" w:rsidRDefault="00AC657B" w:rsidP="00D803AA">
      <w:pPr>
        <w:tabs>
          <w:tab w:val="left" w:pos="284"/>
        </w:tabs>
        <w:spacing w:after="0" w:line="240" w:lineRule="auto"/>
        <w:jc w:val="both"/>
        <w:rPr>
          <w:rFonts w:ascii="Times New Roman" w:hAnsi="Times New Roman" w:cs="Times New Roman"/>
          <w:bCs/>
          <w:sz w:val="21"/>
          <w:szCs w:val="21"/>
        </w:rPr>
      </w:pPr>
      <w:r>
        <w:rPr>
          <w:rFonts w:ascii="Times New Roman" w:hAnsi="Times New Roman" w:cs="Times New Roman"/>
          <w:bCs/>
          <w:sz w:val="21"/>
          <w:szCs w:val="21"/>
        </w:rPr>
        <w:tab/>
      </w:r>
      <w:r w:rsidR="004A3060" w:rsidRPr="004A3060">
        <w:rPr>
          <w:rFonts w:ascii="Times New Roman" w:hAnsi="Times New Roman" w:cs="Times New Roman"/>
          <w:bCs/>
          <w:sz w:val="21"/>
          <w:szCs w:val="21"/>
        </w:rPr>
        <w:t>“Kỹ thuật mảnh ghép là một hình thức học tập hợp tác, trong đó học sinh được tổ chức thành các nhóm ban đầu (nhóm chuyên gia) để tìm hiểu từng phần nội dung riêng biệt. Sau đó, các em được sắp xếp lại thành nhóm mới (nhóm mảnh ghép), mỗi thành viên có nhiệm vụ chia sẻ lại phần nội dung mình đã học cho các thành viên khác. Hoạt động này giúp học sinh phát huy tính tích cực, rèn luyện khả năng giao tiếp, hợp tác và tư duy logic trong quá trình học tập.”</w:t>
      </w:r>
      <w:r w:rsidR="004A3060">
        <w:rPr>
          <w:rFonts w:ascii="Times New Roman" w:hAnsi="Times New Roman" w:cs="Times New Roman"/>
          <w:bCs/>
          <w:sz w:val="21"/>
          <w:szCs w:val="21"/>
        </w:rPr>
        <w:t xml:space="preserve"> [1</w:t>
      </w:r>
      <w:r w:rsidR="004A3060" w:rsidRPr="004A3060">
        <w:rPr>
          <w:rFonts w:ascii="Times New Roman" w:hAnsi="Times New Roman" w:cs="Times New Roman"/>
          <w:bCs/>
          <w:sz w:val="21"/>
          <w:szCs w:val="21"/>
        </w:rPr>
        <w:t>. 49</w:t>
      </w:r>
      <w:r w:rsidR="004A3060">
        <w:rPr>
          <w:rFonts w:ascii="Times New Roman" w:hAnsi="Times New Roman" w:cs="Times New Roman"/>
          <w:bCs/>
          <w:sz w:val="21"/>
          <w:szCs w:val="21"/>
        </w:rPr>
        <w:t xml:space="preserve">]. Với kỹ thuật </w:t>
      </w:r>
      <w:r w:rsidR="004A3060" w:rsidRPr="004A3060">
        <w:rPr>
          <w:rFonts w:ascii="Times New Roman" w:hAnsi="Times New Roman" w:cs="Times New Roman"/>
          <w:bCs/>
          <w:sz w:val="21"/>
          <w:szCs w:val="21"/>
        </w:rPr>
        <w:t>này phát huy tính chủ động, khả năng trình bày, hợp tác và tư duy phản biện của người học, đồng thời tạo môi trường học tập tích cực, bình đẳng và hỗ trợ lẫn nhau</w:t>
      </w:r>
      <w:r w:rsidR="00D803AA" w:rsidRPr="00D803AA">
        <w:rPr>
          <w:rFonts w:ascii="Times New Roman" w:hAnsi="Times New Roman" w:cs="Times New Roman"/>
          <w:bCs/>
          <w:sz w:val="21"/>
          <w:szCs w:val="21"/>
        </w:rPr>
        <w:t xml:space="preserve">. </w:t>
      </w:r>
      <w:r w:rsidR="00D803AA">
        <w:rPr>
          <w:rFonts w:ascii="Times New Roman" w:hAnsi="Times New Roman" w:cs="Times New Roman"/>
          <w:bCs/>
          <w:sz w:val="21"/>
          <w:szCs w:val="21"/>
        </w:rPr>
        <w:t>Kỹ thuật</w:t>
      </w:r>
      <w:r w:rsidR="00D803AA" w:rsidRPr="00D803AA">
        <w:rPr>
          <w:rFonts w:ascii="Times New Roman" w:hAnsi="Times New Roman" w:cs="Times New Roman"/>
          <w:bCs/>
          <w:sz w:val="21"/>
          <w:szCs w:val="21"/>
        </w:rPr>
        <w:t xml:space="preserve"> này không chỉ tạo cơ hội cho người học tiếp cận kiến thức một cách sâu sắc mà còn khuyến khích sự tham gia tích cực, phát huy vai trò và trách nhiệm của từng cá nhân trong quá trình học tập.</w:t>
      </w:r>
    </w:p>
    <w:p w14:paraId="3A1F1151" w14:textId="17A9F91D" w:rsidR="00D803AA" w:rsidRDefault="00D803AA" w:rsidP="00D803AA">
      <w:pPr>
        <w:tabs>
          <w:tab w:val="left" w:pos="284"/>
        </w:tabs>
        <w:spacing w:after="0" w:line="240" w:lineRule="auto"/>
        <w:ind w:firstLine="284"/>
        <w:jc w:val="both"/>
        <w:rPr>
          <w:rFonts w:ascii="Times New Roman" w:hAnsi="Times New Roman" w:cs="Times New Roman"/>
          <w:bCs/>
          <w:sz w:val="21"/>
          <w:szCs w:val="21"/>
        </w:rPr>
      </w:pPr>
      <w:r>
        <w:rPr>
          <w:rFonts w:ascii="Times New Roman" w:hAnsi="Times New Roman" w:cs="Times New Roman"/>
          <w:bCs/>
          <w:sz w:val="21"/>
          <w:szCs w:val="21"/>
        </w:rPr>
        <w:t>Kỹ thuật này được tiến hành qua những bước như sau:</w:t>
      </w:r>
    </w:p>
    <w:p w14:paraId="1508173D" w14:textId="5A9ED2D3" w:rsidR="00D803AA" w:rsidRPr="00AD226B" w:rsidRDefault="00AD226B" w:rsidP="00AD226B">
      <w:pPr>
        <w:pStyle w:val="ListParagraph"/>
        <w:tabs>
          <w:tab w:val="left" w:pos="284"/>
        </w:tabs>
        <w:spacing w:after="0" w:line="240" w:lineRule="auto"/>
        <w:ind w:left="0" w:firstLine="426"/>
        <w:jc w:val="both"/>
        <w:rPr>
          <w:rFonts w:ascii="Times New Roman" w:hAnsi="Times New Roman" w:cs="Times New Roman"/>
          <w:b/>
          <w:bCs/>
          <w:sz w:val="21"/>
          <w:szCs w:val="21"/>
        </w:rPr>
      </w:pPr>
      <w:r>
        <w:rPr>
          <w:rFonts w:ascii="Times New Roman" w:eastAsia="Times New Roman" w:hAnsi="Times New Roman" w:cs="Times New Roman"/>
          <w:b/>
          <w:bCs/>
          <w:kern w:val="0"/>
          <w:sz w:val="21"/>
          <w:szCs w:val="21"/>
          <w14:ligatures w14:val="none"/>
        </w:rPr>
        <w:t xml:space="preserve">2.2.1. </w:t>
      </w:r>
      <w:r w:rsidR="00D803AA" w:rsidRPr="00AD226B">
        <w:rPr>
          <w:rFonts w:ascii="Times New Roman" w:eastAsia="Times New Roman" w:hAnsi="Times New Roman" w:cs="Times New Roman"/>
          <w:b/>
          <w:bCs/>
          <w:kern w:val="0"/>
          <w:sz w:val="21"/>
          <w:szCs w:val="21"/>
          <w14:ligatures w14:val="none"/>
        </w:rPr>
        <w:t>Phần</w:t>
      </w:r>
      <w:r w:rsidR="00D803AA" w:rsidRPr="00AD226B">
        <w:rPr>
          <w:rFonts w:ascii="Times New Roman" w:hAnsi="Times New Roman" w:cs="Times New Roman"/>
          <w:b/>
          <w:bCs/>
          <w:sz w:val="21"/>
          <w:szCs w:val="21"/>
        </w:rPr>
        <w:t xml:space="preserve"> </w:t>
      </w:r>
      <w:r w:rsidR="00D803AA" w:rsidRPr="00AD226B">
        <w:rPr>
          <w:rFonts w:ascii="Times New Roman" w:hAnsi="Times New Roman" w:cs="Times New Roman"/>
          <w:b/>
          <w:bCs/>
          <w:sz w:val="21"/>
          <w:szCs w:val="21"/>
        </w:rPr>
        <w:t>c</w:t>
      </w:r>
      <w:r w:rsidR="00D803AA" w:rsidRPr="00AD226B">
        <w:rPr>
          <w:rFonts w:ascii="Times New Roman" w:hAnsi="Times New Roman" w:cs="Times New Roman"/>
          <w:b/>
          <w:bCs/>
          <w:sz w:val="21"/>
          <w:szCs w:val="21"/>
        </w:rPr>
        <w:t>huẩn bị</w:t>
      </w:r>
    </w:p>
    <w:p w14:paraId="72702E70" w14:textId="21052BA5" w:rsidR="00D803AA" w:rsidRPr="00D803AA" w:rsidRDefault="00D803AA" w:rsidP="00D803AA">
      <w:pPr>
        <w:tabs>
          <w:tab w:val="left" w:pos="284"/>
        </w:tabs>
        <w:spacing w:after="0" w:line="240" w:lineRule="auto"/>
        <w:ind w:left="142" w:firstLine="425"/>
        <w:jc w:val="both"/>
        <w:rPr>
          <w:rFonts w:ascii="Times New Roman" w:hAnsi="Times New Roman" w:cs="Times New Roman"/>
          <w:bCs/>
          <w:sz w:val="21"/>
          <w:szCs w:val="21"/>
        </w:rPr>
      </w:pPr>
      <w:r w:rsidRPr="00D803AA">
        <w:rPr>
          <w:rFonts w:ascii="Times New Roman" w:hAnsi="Times New Roman" w:cs="Times New Roman"/>
          <w:i/>
          <w:iCs/>
          <w:sz w:val="21"/>
          <w:szCs w:val="21"/>
        </w:rPr>
        <w:t>Gi</w:t>
      </w:r>
      <w:r w:rsidR="00132916">
        <w:rPr>
          <w:rFonts w:ascii="Times New Roman" w:hAnsi="Times New Roman" w:cs="Times New Roman"/>
          <w:i/>
          <w:iCs/>
          <w:sz w:val="21"/>
          <w:szCs w:val="21"/>
        </w:rPr>
        <w:t>ảng</w:t>
      </w:r>
      <w:r w:rsidRPr="00D803AA">
        <w:rPr>
          <w:rFonts w:ascii="Times New Roman" w:hAnsi="Times New Roman" w:cs="Times New Roman"/>
          <w:i/>
          <w:iCs/>
          <w:sz w:val="21"/>
          <w:szCs w:val="21"/>
        </w:rPr>
        <w:t xml:space="preserve"> viên</w:t>
      </w:r>
      <w:r w:rsidRPr="00D803AA">
        <w:rPr>
          <w:rFonts w:ascii="Times New Roman" w:hAnsi="Times New Roman" w:cs="Times New Roman"/>
          <w:bCs/>
          <w:sz w:val="21"/>
          <w:szCs w:val="21"/>
        </w:rPr>
        <w:t xml:space="preserve"> xác định nội dung bài học và phân chia thành các phần riêng biệt, đảm bảo tính độc lập giữa các chủ đề, tránh quan hệ nhân – quả.</w:t>
      </w:r>
      <w:r>
        <w:rPr>
          <w:rFonts w:ascii="Times New Roman" w:hAnsi="Times New Roman" w:cs="Times New Roman"/>
          <w:bCs/>
          <w:sz w:val="21"/>
          <w:szCs w:val="21"/>
        </w:rPr>
        <w:t xml:space="preserve"> Đây là nội dung quan trọng khi sử dụng kỹ thuật mảnh ghép. Nội dung bài mới thường được sử dụng với những nội dung mang tính độc lập. Tuy nhiên, những bài ôn tập, nội dung phụ thuộc kỹ thuật này vẫn phát huy tác dụng hiệu quả cao.</w:t>
      </w:r>
    </w:p>
    <w:p w14:paraId="54B27021" w14:textId="146ED0DA" w:rsidR="00D803AA" w:rsidRPr="00D803AA" w:rsidRDefault="00D803AA" w:rsidP="00D803AA">
      <w:pPr>
        <w:tabs>
          <w:tab w:val="left" w:pos="284"/>
        </w:tabs>
        <w:spacing w:after="0" w:line="240" w:lineRule="auto"/>
        <w:ind w:left="142" w:firstLine="425"/>
        <w:jc w:val="both"/>
        <w:rPr>
          <w:rFonts w:ascii="Times New Roman" w:hAnsi="Times New Roman" w:cs="Times New Roman"/>
          <w:bCs/>
          <w:sz w:val="21"/>
          <w:szCs w:val="21"/>
        </w:rPr>
      </w:pPr>
      <w:r w:rsidRPr="00D803AA">
        <w:rPr>
          <w:rFonts w:ascii="Times New Roman" w:hAnsi="Times New Roman" w:cs="Times New Roman"/>
          <w:i/>
          <w:iCs/>
          <w:sz w:val="21"/>
          <w:szCs w:val="21"/>
        </w:rPr>
        <w:t>Dụng cụ học tập:</w:t>
      </w:r>
      <w:r w:rsidRPr="00D803AA">
        <w:rPr>
          <w:rFonts w:ascii="Times New Roman" w:hAnsi="Times New Roman" w:cs="Times New Roman"/>
          <w:bCs/>
          <w:sz w:val="21"/>
          <w:szCs w:val="21"/>
        </w:rPr>
        <w:t xml:space="preserve"> Mỗi sinh viên cần có giấy và bút để ghi chép và trình bày</w:t>
      </w:r>
      <w:r w:rsidR="00132916">
        <w:rPr>
          <w:rFonts w:ascii="Times New Roman" w:hAnsi="Times New Roman" w:cs="Times New Roman"/>
          <w:bCs/>
          <w:sz w:val="21"/>
          <w:szCs w:val="21"/>
        </w:rPr>
        <w:t xml:space="preserve"> nội dung của mình và nhóm.</w:t>
      </w:r>
    </w:p>
    <w:p w14:paraId="5C847C20" w14:textId="5D4AB803" w:rsidR="00D803AA" w:rsidRPr="00D803AA" w:rsidRDefault="00D803AA" w:rsidP="00D803AA">
      <w:pPr>
        <w:tabs>
          <w:tab w:val="left" w:pos="284"/>
        </w:tabs>
        <w:spacing w:after="0" w:line="240" w:lineRule="auto"/>
        <w:ind w:left="142" w:firstLine="425"/>
        <w:jc w:val="both"/>
        <w:rPr>
          <w:rFonts w:ascii="Times New Roman" w:hAnsi="Times New Roman" w:cs="Times New Roman"/>
          <w:bCs/>
          <w:sz w:val="21"/>
          <w:szCs w:val="21"/>
        </w:rPr>
      </w:pPr>
      <w:r w:rsidRPr="00D803AA">
        <w:rPr>
          <w:rFonts w:ascii="Times New Roman" w:hAnsi="Times New Roman" w:cs="Times New Roman"/>
          <w:i/>
          <w:iCs/>
          <w:sz w:val="21"/>
          <w:szCs w:val="21"/>
        </w:rPr>
        <w:t>Sơ đồ tổ chức nhóm:</w:t>
      </w:r>
      <w:r w:rsidRPr="00D803AA">
        <w:rPr>
          <w:rFonts w:ascii="Times New Roman" w:hAnsi="Times New Roman" w:cs="Times New Roman"/>
          <w:bCs/>
          <w:sz w:val="21"/>
          <w:szCs w:val="21"/>
        </w:rPr>
        <w:t xml:space="preserve"> </w:t>
      </w:r>
      <w:r w:rsidR="00132916">
        <w:rPr>
          <w:rFonts w:ascii="Times New Roman" w:hAnsi="Times New Roman" w:cs="Times New Roman"/>
          <w:bCs/>
          <w:sz w:val="21"/>
          <w:szCs w:val="21"/>
        </w:rPr>
        <w:t>Giảng viên cần tiến hành x</w:t>
      </w:r>
      <w:r w:rsidRPr="00D803AA">
        <w:rPr>
          <w:rFonts w:ascii="Times New Roman" w:hAnsi="Times New Roman" w:cs="Times New Roman"/>
          <w:bCs/>
          <w:sz w:val="21"/>
          <w:szCs w:val="21"/>
        </w:rPr>
        <w:t>ây dựng cấu trúc nhóm ban đầu (nhóm chuyên gia) và nhóm mảnh ghép sau khi tách.</w:t>
      </w:r>
    </w:p>
    <w:p w14:paraId="619AC52B" w14:textId="2289AE71" w:rsidR="00D803AA" w:rsidRPr="00132916" w:rsidRDefault="00D803AA" w:rsidP="00AD226B">
      <w:pPr>
        <w:pStyle w:val="ListParagraph"/>
        <w:numPr>
          <w:ilvl w:val="2"/>
          <w:numId w:val="23"/>
        </w:numPr>
        <w:tabs>
          <w:tab w:val="left" w:pos="993"/>
        </w:tabs>
        <w:spacing w:after="0" w:line="240" w:lineRule="auto"/>
        <w:ind w:left="0" w:firstLine="403"/>
        <w:jc w:val="both"/>
        <w:rPr>
          <w:rFonts w:ascii="Times New Roman" w:hAnsi="Times New Roman" w:cs="Times New Roman"/>
          <w:b/>
          <w:bCs/>
          <w:sz w:val="21"/>
          <w:szCs w:val="21"/>
        </w:rPr>
      </w:pPr>
      <w:r w:rsidRPr="00132916">
        <w:rPr>
          <w:rFonts w:ascii="Times New Roman" w:hAnsi="Times New Roman" w:cs="Times New Roman"/>
          <w:b/>
          <w:bCs/>
          <w:sz w:val="21"/>
          <w:szCs w:val="21"/>
        </w:rPr>
        <w:t>Tiến trình thực hiện</w:t>
      </w:r>
    </w:p>
    <w:p w14:paraId="6EA353E5" w14:textId="3C8B1313" w:rsidR="00D803AA" w:rsidRDefault="00D803AA" w:rsidP="00132916">
      <w:pPr>
        <w:tabs>
          <w:tab w:val="left" w:pos="284"/>
        </w:tabs>
        <w:spacing w:after="0" w:line="240" w:lineRule="auto"/>
        <w:ind w:firstLine="426"/>
        <w:jc w:val="both"/>
        <w:rPr>
          <w:rFonts w:ascii="Times New Roman" w:hAnsi="Times New Roman" w:cs="Times New Roman"/>
          <w:bCs/>
          <w:sz w:val="21"/>
          <w:szCs w:val="21"/>
        </w:rPr>
      </w:pPr>
      <w:r w:rsidRPr="00D803AA">
        <w:rPr>
          <w:rFonts w:ascii="Times New Roman" w:hAnsi="Times New Roman" w:cs="Times New Roman"/>
          <w:b/>
          <w:bCs/>
          <w:sz w:val="21"/>
          <w:szCs w:val="21"/>
        </w:rPr>
        <w:lastRenderedPageBreak/>
        <w:t>Vòng 1: Làm việc theo nhóm chuyên gia</w:t>
      </w:r>
    </w:p>
    <w:p w14:paraId="0CAE3B65" w14:textId="3E7D77A0" w:rsidR="00132916" w:rsidRPr="00132916" w:rsidRDefault="00132916" w:rsidP="00132916">
      <w:pPr>
        <w:tabs>
          <w:tab w:val="left" w:pos="284"/>
        </w:tabs>
        <w:spacing w:after="0" w:line="240" w:lineRule="auto"/>
        <w:ind w:left="142" w:firstLine="426"/>
        <w:jc w:val="both"/>
        <w:rPr>
          <w:rFonts w:ascii="Times New Roman" w:hAnsi="Times New Roman" w:cs="Times New Roman"/>
          <w:bCs/>
          <w:sz w:val="21"/>
          <w:szCs w:val="21"/>
        </w:rPr>
      </w:pPr>
      <w:r w:rsidRPr="00132916">
        <w:rPr>
          <w:rFonts w:ascii="Times New Roman" w:hAnsi="Times New Roman" w:cs="Times New Roman"/>
          <w:bCs/>
          <w:sz w:val="21"/>
          <w:szCs w:val="21"/>
        </w:rPr>
        <w:t>Ở vòng đầu tiên</w:t>
      </w:r>
      <w:r>
        <w:rPr>
          <w:rFonts w:ascii="Times New Roman" w:hAnsi="Times New Roman" w:cs="Times New Roman"/>
          <w:bCs/>
          <w:sz w:val="21"/>
          <w:szCs w:val="21"/>
        </w:rPr>
        <w:t xml:space="preserve"> – vòng chuyên gia: </w:t>
      </w:r>
      <w:r w:rsidRPr="00132916">
        <w:rPr>
          <w:rFonts w:ascii="Times New Roman" w:hAnsi="Times New Roman" w:cs="Times New Roman"/>
          <w:bCs/>
          <w:sz w:val="21"/>
          <w:szCs w:val="21"/>
        </w:rPr>
        <w:t xml:space="preserve">sinh viên được chia thành các nhóm chuyên gia, mỗi </w:t>
      </w:r>
      <w:r>
        <w:rPr>
          <w:rFonts w:ascii="Times New Roman" w:hAnsi="Times New Roman" w:cs="Times New Roman"/>
          <w:bCs/>
          <w:sz w:val="21"/>
          <w:szCs w:val="21"/>
        </w:rPr>
        <w:t xml:space="preserve">cá nhân hoặc </w:t>
      </w:r>
      <w:r w:rsidRPr="00132916">
        <w:rPr>
          <w:rFonts w:ascii="Times New Roman" w:hAnsi="Times New Roman" w:cs="Times New Roman"/>
          <w:bCs/>
          <w:sz w:val="21"/>
          <w:szCs w:val="21"/>
        </w:rPr>
        <w:t xml:space="preserve">nhóm đảm nhận nghiên cứu một phần nội dung khác nhau </w:t>
      </w:r>
      <w:r>
        <w:rPr>
          <w:rFonts w:ascii="Times New Roman" w:hAnsi="Times New Roman" w:cs="Times New Roman"/>
          <w:bCs/>
          <w:sz w:val="21"/>
          <w:szCs w:val="21"/>
        </w:rPr>
        <w:t>đã được giảng viên giao.</w:t>
      </w:r>
      <w:r w:rsidRPr="00132916">
        <w:rPr>
          <w:rFonts w:ascii="Times New Roman" w:hAnsi="Times New Roman" w:cs="Times New Roman"/>
          <w:bCs/>
          <w:sz w:val="21"/>
          <w:szCs w:val="21"/>
        </w:rPr>
        <w:t xml:space="preserve"> </w:t>
      </w:r>
    </w:p>
    <w:p w14:paraId="13293A28" w14:textId="77777777" w:rsidR="00132916" w:rsidRPr="00132916" w:rsidRDefault="00132916" w:rsidP="00132916">
      <w:pPr>
        <w:tabs>
          <w:tab w:val="left" w:pos="284"/>
        </w:tabs>
        <w:spacing w:after="0" w:line="240" w:lineRule="auto"/>
        <w:ind w:left="142" w:firstLine="426"/>
        <w:jc w:val="both"/>
        <w:rPr>
          <w:rFonts w:ascii="Times New Roman" w:hAnsi="Times New Roman" w:cs="Times New Roman"/>
          <w:bCs/>
          <w:sz w:val="21"/>
          <w:szCs w:val="21"/>
        </w:rPr>
      </w:pPr>
      <w:r w:rsidRPr="00132916">
        <w:rPr>
          <w:rFonts w:ascii="Times New Roman" w:hAnsi="Times New Roman" w:cs="Times New Roman"/>
          <w:bCs/>
          <w:sz w:val="21"/>
          <w:szCs w:val="21"/>
        </w:rPr>
        <w:t>Trong quá trình làm việc, các thành viên sẽ cùng nhau thảo luận, ghi chép lại các ý chính, làm rõ những điểm khó hiểu và xây dựng phần trình bày chung của nhóm. Giảng viên cần theo sát quá trình này để hỗ trợ nhóm khi cần thiết và kịp thời điều chỉnh hướng tiếp cận nếu nội dung thảo luận bị sai lệch hoặc chưa đầy đủ. Việc làm việc nhóm ở giai đoạn này không chỉ giúp sinh viên đào sâu kiến thức, mà còn tạo điều kiện để các em chia sẻ quan điểm, đối thoại học thuật và phát huy tư duy phản biện trong nội bộ nhóm.</w:t>
      </w:r>
    </w:p>
    <w:p w14:paraId="586D25FC" w14:textId="332A0B11" w:rsidR="00132916" w:rsidRDefault="000F3FC6" w:rsidP="000F3FC6">
      <w:pPr>
        <w:tabs>
          <w:tab w:val="left" w:pos="284"/>
        </w:tabs>
        <w:spacing w:after="0" w:line="240" w:lineRule="auto"/>
        <w:ind w:left="142" w:firstLine="426"/>
        <w:jc w:val="both"/>
        <w:rPr>
          <w:rFonts w:ascii="Times New Roman" w:hAnsi="Times New Roman" w:cs="Times New Roman"/>
          <w:bCs/>
          <w:sz w:val="21"/>
          <w:szCs w:val="21"/>
        </w:rPr>
      </w:pPr>
      <w:r>
        <w:rPr>
          <w:noProof/>
        </w:rPr>
        <w:drawing>
          <wp:anchor distT="0" distB="0" distL="114300" distR="114300" simplePos="0" relativeHeight="251659264" behindDoc="0" locked="0" layoutInCell="1" allowOverlap="0" wp14:anchorId="0A12DCC5" wp14:editId="6B0882C2">
            <wp:simplePos x="0" y="0"/>
            <wp:positionH relativeFrom="column">
              <wp:posOffset>1130300</wp:posOffset>
            </wp:positionH>
            <wp:positionV relativeFrom="paragraph">
              <wp:posOffset>715010</wp:posOffset>
            </wp:positionV>
            <wp:extent cx="2898775" cy="628650"/>
            <wp:effectExtent l="0" t="0" r="0" b="0"/>
            <wp:wrapTopAndBottom/>
            <wp:docPr id="10585" name="Picture 10585" descr="A diagram of a pie chart&#10;&#10;AI-generated content may be incorrect."/>
            <wp:cNvGraphicFramePr/>
            <a:graphic xmlns:a="http://schemas.openxmlformats.org/drawingml/2006/main">
              <a:graphicData uri="http://schemas.openxmlformats.org/drawingml/2006/picture">
                <pic:pic xmlns:pic="http://schemas.openxmlformats.org/drawingml/2006/picture">
                  <pic:nvPicPr>
                    <pic:cNvPr id="10585" name="Picture 10585" descr="A diagram of a pie chart&#10;&#10;AI-generated content may be incorrect."/>
                    <pic:cNvPicPr/>
                  </pic:nvPicPr>
                  <pic:blipFill rotWithShape="1">
                    <a:blip r:embed="rId6"/>
                    <a:srcRect b="66956"/>
                    <a:stretch>
                      <a:fillRect/>
                    </a:stretch>
                  </pic:blipFill>
                  <pic:spPr bwMode="auto">
                    <a:xfrm>
                      <a:off x="0" y="0"/>
                      <a:ext cx="2898775" cy="6286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132916" w:rsidRPr="00132916">
        <w:rPr>
          <w:rFonts w:ascii="Times New Roman" w:hAnsi="Times New Roman" w:cs="Times New Roman"/>
          <w:bCs/>
          <w:sz w:val="21"/>
          <w:szCs w:val="21"/>
        </w:rPr>
        <w:t xml:space="preserve">Quan trọng hơn, mỗi sinh viên trong nhóm đều phải </w:t>
      </w:r>
      <w:r w:rsidR="00132916" w:rsidRPr="00132916">
        <w:rPr>
          <w:rFonts w:ascii="Times New Roman" w:hAnsi="Times New Roman" w:cs="Times New Roman"/>
          <w:i/>
          <w:iCs/>
          <w:sz w:val="21"/>
          <w:szCs w:val="21"/>
        </w:rPr>
        <w:t xml:space="preserve">nắm vững nội dung được giao </w:t>
      </w:r>
      <w:r w:rsidR="00132916" w:rsidRPr="00132916">
        <w:rPr>
          <w:rFonts w:ascii="Times New Roman" w:hAnsi="Times New Roman" w:cs="Times New Roman"/>
          <w:bCs/>
          <w:sz w:val="21"/>
          <w:szCs w:val="21"/>
        </w:rPr>
        <w:t xml:space="preserve">và </w:t>
      </w:r>
      <w:r w:rsidR="00132916" w:rsidRPr="00132916">
        <w:rPr>
          <w:rFonts w:ascii="Times New Roman" w:hAnsi="Times New Roman" w:cs="Times New Roman"/>
          <w:i/>
          <w:iCs/>
          <w:sz w:val="21"/>
          <w:szCs w:val="21"/>
        </w:rPr>
        <w:t>có khả năng tự trình bày lại kiến thức của nhóm</w:t>
      </w:r>
      <w:r w:rsidR="00132916" w:rsidRPr="00132916">
        <w:rPr>
          <w:rFonts w:ascii="Times New Roman" w:hAnsi="Times New Roman" w:cs="Times New Roman"/>
          <w:bCs/>
          <w:sz w:val="21"/>
          <w:szCs w:val="21"/>
        </w:rPr>
        <w:t xml:space="preserve"> một cách mạch lạc, bởi ở vòng sau, các em sẽ trở thành đại diện truyền đạt kiến thức cho các nhóm khác. Điều này buộc mỗi thành viên không thể học tập thụ động mà phải tích cực tiếp cận, ghi nhớ và làm chủ phần nội dung của mình, từ đó hình thành trách nhiệm cá nhân và năng lực tự học.</w:t>
      </w:r>
    </w:p>
    <w:p w14:paraId="0BB28222" w14:textId="03E63FCB" w:rsidR="000F3FC6" w:rsidRPr="00D803AA" w:rsidRDefault="000F3FC6" w:rsidP="000F3FC6">
      <w:pPr>
        <w:tabs>
          <w:tab w:val="left" w:pos="284"/>
        </w:tabs>
        <w:spacing w:after="0" w:line="240" w:lineRule="auto"/>
        <w:ind w:left="142" w:firstLine="426"/>
        <w:jc w:val="both"/>
        <w:rPr>
          <w:rFonts w:ascii="Times New Roman" w:hAnsi="Times New Roman" w:cs="Times New Roman"/>
          <w:bCs/>
          <w:sz w:val="21"/>
          <w:szCs w:val="21"/>
        </w:rPr>
      </w:pPr>
    </w:p>
    <w:p w14:paraId="0AD66092" w14:textId="3063491C" w:rsidR="00D803AA" w:rsidRPr="00D803AA" w:rsidRDefault="00D803AA" w:rsidP="00D803AA">
      <w:pPr>
        <w:tabs>
          <w:tab w:val="left" w:pos="284"/>
        </w:tabs>
        <w:spacing w:after="0" w:line="240" w:lineRule="auto"/>
        <w:ind w:firstLine="142"/>
        <w:jc w:val="both"/>
        <w:rPr>
          <w:rFonts w:ascii="Times New Roman" w:hAnsi="Times New Roman" w:cs="Times New Roman"/>
          <w:bCs/>
          <w:sz w:val="21"/>
          <w:szCs w:val="21"/>
        </w:rPr>
      </w:pPr>
      <w:r w:rsidRPr="00D803AA">
        <w:rPr>
          <w:rFonts w:ascii="Times New Roman" w:hAnsi="Times New Roman" w:cs="Times New Roman"/>
          <w:b/>
          <w:bCs/>
          <w:sz w:val="21"/>
          <w:szCs w:val="21"/>
        </w:rPr>
        <w:t>Vòng 2: Tổ chức nhóm mảnh ghép</w:t>
      </w:r>
    </w:p>
    <w:p w14:paraId="364245AF" w14:textId="77777777" w:rsidR="000F3FC6" w:rsidRDefault="000F3FC6" w:rsidP="000F3FC6">
      <w:pPr>
        <w:tabs>
          <w:tab w:val="left" w:pos="284"/>
        </w:tabs>
        <w:spacing w:after="0" w:line="240" w:lineRule="auto"/>
        <w:jc w:val="both"/>
        <w:rPr>
          <w:rFonts w:ascii="Times New Roman" w:hAnsi="Times New Roman" w:cs="Times New Roman"/>
          <w:bCs/>
          <w:sz w:val="21"/>
          <w:szCs w:val="21"/>
        </w:rPr>
      </w:pPr>
      <w:r>
        <w:rPr>
          <w:rFonts w:ascii="Times New Roman" w:hAnsi="Times New Roman" w:cs="Times New Roman"/>
          <w:bCs/>
          <w:sz w:val="21"/>
          <w:szCs w:val="21"/>
        </w:rPr>
        <w:tab/>
      </w:r>
      <w:r w:rsidRPr="000F3FC6">
        <w:rPr>
          <w:rFonts w:ascii="Times New Roman" w:hAnsi="Times New Roman" w:cs="Times New Roman"/>
          <w:bCs/>
          <w:sz w:val="21"/>
          <w:szCs w:val="21"/>
        </w:rPr>
        <w:t>Sau khi hoàn thành thảo luận ở nhóm chuyên gia, các sinh viên được tái bố trí thành các nhóm mảnh ghép, trong đó mỗi nhóm mới gồm các thành viên đến từ các nhóm chuyên gia khác nhau. Việc tái cấu trúc nhóm này nhằm đảm bảo rằng mỗi thành viên trong nhóm mới sẽ là người đại diện cho một phần nội dung cụ thể, đóng vai trò như một “giảng viên nhỏ” để truyền đạt lại kiến thức cho các bạn cùng nhóm.</w:t>
      </w:r>
    </w:p>
    <w:p w14:paraId="623DBA7E" w14:textId="77777777" w:rsidR="000F3FC6" w:rsidRDefault="000F3FC6" w:rsidP="000F3FC6">
      <w:pPr>
        <w:tabs>
          <w:tab w:val="left" w:pos="284"/>
        </w:tabs>
        <w:spacing w:after="0" w:line="240" w:lineRule="auto"/>
        <w:ind w:firstLine="284"/>
        <w:jc w:val="both"/>
        <w:rPr>
          <w:rFonts w:ascii="Times New Roman" w:hAnsi="Times New Roman" w:cs="Times New Roman"/>
          <w:bCs/>
          <w:sz w:val="21"/>
          <w:szCs w:val="21"/>
        </w:rPr>
      </w:pPr>
      <w:r w:rsidRPr="000F3FC6">
        <w:rPr>
          <w:rFonts w:ascii="Times New Roman" w:hAnsi="Times New Roman" w:cs="Times New Roman"/>
          <w:bCs/>
          <w:sz w:val="21"/>
          <w:szCs w:val="21"/>
        </w:rPr>
        <w:t>Tại nhóm mảnh ghép, từng sinh viên lần lượt trình bày phần nội dung mà mình đã nắm vững từ nhóm chuyên gia trước đó. Quá trình chia sẻ không chỉ là hoạt động truyền đạt thông tin một chiều, mà còn bao gồm cả việc trả lời câu hỏi, giải thích thêm các điểm khó hiểu và lắng nghe góp ý từ các thành viên khác. Qua đó, các em rèn luyện kỹ năng giao tiếp, trình bày và phản biện trong môi trường học tập thân thiện, bình đẳng.</w:t>
      </w:r>
    </w:p>
    <w:p w14:paraId="03C00121" w14:textId="537843FA" w:rsidR="000F3FC6" w:rsidRDefault="000F3FC6" w:rsidP="000F3FC6">
      <w:pPr>
        <w:tabs>
          <w:tab w:val="left" w:pos="284"/>
        </w:tabs>
        <w:spacing w:after="0" w:line="240" w:lineRule="auto"/>
        <w:ind w:firstLine="284"/>
        <w:jc w:val="both"/>
        <w:rPr>
          <w:rFonts w:ascii="Times New Roman" w:hAnsi="Times New Roman" w:cs="Times New Roman"/>
          <w:bCs/>
          <w:sz w:val="21"/>
          <w:szCs w:val="21"/>
        </w:rPr>
      </w:pPr>
      <w:r w:rsidRPr="000F3FC6">
        <w:rPr>
          <w:rFonts w:ascii="Times New Roman" w:hAnsi="Times New Roman" w:cs="Times New Roman"/>
          <w:bCs/>
          <w:sz w:val="21"/>
          <w:szCs w:val="21"/>
        </w:rPr>
        <w:t>Sau khi tất cả các thành viên đã hoàn tất phần trình bày, cả nhóm sẽ cùng nhau tổng hợp và hoàn thiện nội dung bài học, đảm bảo rằng mọi thành viên đều nắm được toàn bộ kiến thức trọng tâm. Nhóm có thể hoàn thành một sản phẩm chung như sơ đồ tư duy, bảng tổng hợp, bài trình bày ngắn hoặc trả lời bộ câu hỏi tổng kết theo hướng dẫn của giảng viên. Đây là giai đoạn quan trọng giúp sinh viên kết nối kiến thức phân mảnh thành một chỉnh thể thống nhất, đồng thời phát triển kỹ năng tổng hợp và hợp tác hiệu quả trong nhóm đa dạng.</w:t>
      </w:r>
    </w:p>
    <w:p w14:paraId="1F702FBA" w14:textId="47D4A4D0" w:rsidR="000F3FC6" w:rsidRPr="000F3FC6" w:rsidRDefault="000F3FC6" w:rsidP="000F3FC6">
      <w:pPr>
        <w:tabs>
          <w:tab w:val="left" w:pos="284"/>
        </w:tabs>
        <w:spacing w:after="0" w:line="240" w:lineRule="auto"/>
        <w:ind w:firstLine="284"/>
        <w:jc w:val="both"/>
        <w:rPr>
          <w:rFonts w:ascii="Times New Roman" w:hAnsi="Times New Roman" w:cs="Times New Roman"/>
          <w:bCs/>
          <w:sz w:val="21"/>
          <w:szCs w:val="21"/>
        </w:rPr>
      </w:pPr>
      <w:r>
        <w:rPr>
          <w:noProof/>
        </w:rPr>
        <w:drawing>
          <wp:anchor distT="0" distB="0" distL="114300" distR="114300" simplePos="0" relativeHeight="251661312" behindDoc="0" locked="0" layoutInCell="1" allowOverlap="0" wp14:anchorId="0AB3B1D4" wp14:editId="587E4997">
            <wp:simplePos x="0" y="0"/>
            <wp:positionH relativeFrom="column">
              <wp:posOffset>1454150</wp:posOffset>
            </wp:positionH>
            <wp:positionV relativeFrom="paragraph">
              <wp:posOffset>194945</wp:posOffset>
            </wp:positionV>
            <wp:extent cx="2898775" cy="1902460"/>
            <wp:effectExtent l="0" t="0" r="0" b="2540"/>
            <wp:wrapTopAndBottom/>
            <wp:docPr id="349658067" name="Picture 349658067" descr="A diagram of a pie chart&#10;&#10;AI-generated content may be incorrect."/>
            <wp:cNvGraphicFramePr/>
            <a:graphic xmlns:a="http://schemas.openxmlformats.org/drawingml/2006/main">
              <a:graphicData uri="http://schemas.openxmlformats.org/drawingml/2006/picture">
                <pic:pic xmlns:pic="http://schemas.openxmlformats.org/drawingml/2006/picture">
                  <pic:nvPicPr>
                    <pic:cNvPr id="349658067" name="Picture 349658067" descr="A diagram of a pie chart&#10;&#10;AI-generated content may be incorrect."/>
                    <pic:cNvPicPr/>
                  </pic:nvPicPr>
                  <pic:blipFill>
                    <a:blip r:embed="rId6"/>
                    <a:stretch>
                      <a:fillRect/>
                    </a:stretch>
                  </pic:blipFill>
                  <pic:spPr>
                    <a:xfrm>
                      <a:off x="0" y="0"/>
                      <a:ext cx="2898775" cy="1902460"/>
                    </a:xfrm>
                    <a:prstGeom prst="rect">
                      <a:avLst/>
                    </a:prstGeom>
                  </pic:spPr>
                </pic:pic>
              </a:graphicData>
            </a:graphic>
          </wp:anchor>
        </w:drawing>
      </w:r>
    </w:p>
    <w:p w14:paraId="6648A953" w14:textId="53E33619" w:rsidR="00AD226B" w:rsidRDefault="00D803AA" w:rsidP="00AD226B">
      <w:pPr>
        <w:tabs>
          <w:tab w:val="left" w:pos="284"/>
        </w:tabs>
        <w:spacing w:after="0" w:line="240" w:lineRule="auto"/>
        <w:ind w:left="142" w:firstLine="284"/>
        <w:jc w:val="both"/>
        <w:rPr>
          <w:rFonts w:ascii="Times New Roman" w:hAnsi="Times New Roman" w:cs="Times New Roman"/>
          <w:b/>
          <w:bCs/>
          <w:sz w:val="21"/>
          <w:szCs w:val="21"/>
        </w:rPr>
      </w:pPr>
      <w:r w:rsidRPr="00D803AA">
        <w:rPr>
          <w:rFonts w:ascii="Times New Roman" w:hAnsi="Times New Roman" w:cs="Times New Roman"/>
          <w:b/>
          <w:bCs/>
          <w:sz w:val="21"/>
          <w:szCs w:val="21"/>
        </w:rPr>
        <w:t xml:space="preserve"> </w:t>
      </w:r>
      <w:r w:rsidR="007B4231">
        <w:rPr>
          <w:rFonts w:ascii="Times New Roman" w:hAnsi="Times New Roman" w:cs="Times New Roman"/>
          <w:b/>
          <w:bCs/>
          <w:sz w:val="21"/>
          <w:szCs w:val="21"/>
        </w:rPr>
        <w:t xml:space="preserve">2.2.3. </w:t>
      </w:r>
      <w:r w:rsidRPr="00D803AA">
        <w:rPr>
          <w:rFonts w:ascii="Times New Roman" w:hAnsi="Times New Roman" w:cs="Times New Roman"/>
          <w:b/>
          <w:bCs/>
          <w:sz w:val="21"/>
          <w:szCs w:val="21"/>
        </w:rPr>
        <w:t xml:space="preserve">Vai trò </w:t>
      </w:r>
      <w:r w:rsidR="007B4231">
        <w:rPr>
          <w:rFonts w:ascii="Times New Roman" w:hAnsi="Times New Roman" w:cs="Times New Roman"/>
          <w:b/>
          <w:bCs/>
          <w:sz w:val="21"/>
          <w:szCs w:val="21"/>
        </w:rPr>
        <w:t>của giảng viên</w:t>
      </w:r>
    </w:p>
    <w:p w14:paraId="6C43EBDC" w14:textId="134BF7AC" w:rsidR="00AD226B" w:rsidRPr="00AD226B" w:rsidRDefault="00AD226B" w:rsidP="00AD226B">
      <w:pPr>
        <w:tabs>
          <w:tab w:val="left" w:pos="284"/>
        </w:tabs>
        <w:spacing w:after="0" w:line="240" w:lineRule="auto"/>
        <w:ind w:firstLine="425"/>
        <w:jc w:val="both"/>
        <w:rPr>
          <w:rFonts w:ascii="Times New Roman" w:hAnsi="Times New Roman" w:cs="Times New Roman"/>
          <w:b/>
          <w:bCs/>
          <w:sz w:val="21"/>
          <w:szCs w:val="21"/>
        </w:rPr>
      </w:pPr>
      <w:r w:rsidRPr="00AD226B">
        <w:rPr>
          <w:rFonts w:ascii="Times New Roman" w:hAnsi="Times New Roman" w:cs="Times New Roman"/>
          <w:bCs/>
          <w:sz w:val="21"/>
          <w:szCs w:val="21"/>
        </w:rPr>
        <w:t xml:space="preserve">Trong quá trình triển khai kỹ thuật mảnh ghép, giảng viên không giữ vai trò truyền thụ kiến thức một chiều mà đóng vai trò là người </w:t>
      </w:r>
      <w:r w:rsidR="007B4231">
        <w:rPr>
          <w:rFonts w:ascii="Times New Roman" w:hAnsi="Times New Roman" w:cs="Times New Roman"/>
          <w:bCs/>
          <w:sz w:val="21"/>
          <w:szCs w:val="21"/>
        </w:rPr>
        <w:t xml:space="preserve">“tạo lồng” </w:t>
      </w:r>
      <w:r w:rsidRPr="00AD226B">
        <w:rPr>
          <w:rFonts w:ascii="Times New Roman" w:hAnsi="Times New Roman" w:cs="Times New Roman"/>
          <w:bCs/>
          <w:sz w:val="21"/>
          <w:szCs w:val="21"/>
        </w:rPr>
        <w:t>tổ chức, hướng dẫn và hỗ trợ hoạt động học tập của sinh viên. Ngay từ khâu chuẩn bị, giảng viên cần xây dựng hệ thống câu hỏi, nhiệm vụ học tập phù hợp với nội dung bài học, phân chia nhóm hợp lý</w:t>
      </w:r>
      <w:r w:rsidR="007B4231">
        <w:rPr>
          <w:rFonts w:ascii="Times New Roman" w:hAnsi="Times New Roman" w:cs="Times New Roman"/>
          <w:bCs/>
          <w:sz w:val="21"/>
          <w:szCs w:val="21"/>
        </w:rPr>
        <w:t xml:space="preserve">, sơ đồ lớp học </w:t>
      </w:r>
      <w:r w:rsidRPr="00AD226B">
        <w:rPr>
          <w:rFonts w:ascii="Times New Roman" w:hAnsi="Times New Roman" w:cs="Times New Roman"/>
          <w:bCs/>
          <w:sz w:val="21"/>
          <w:szCs w:val="21"/>
        </w:rPr>
        <w:t>và cung cấp tài liệu định hướng rõ ràng.</w:t>
      </w:r>
    </w:p>
    <w:p w14:paraId="73F7168B" w14:textId="77777777" w:rsidR="00AD226B" w:rsidRDefault="00AD226B" w:rsidP="00AD226B">
      <w:pPr>
        <w:tabs>
          <w:tab w:val="left" w:pos="284"/>
        </w:tabs>
        <w:spacing w:after="0" w:line="240" w:lineRule="auto"/>
        <w:ind w:firstLine="567"/>
        <w:jc w:val="both"/>
        <w:rPr>
          <w:rFonts w:ascii="Times New Roman" w:hAnsi="Times New Roman" w:cs="Times New Roman"/>
          <w:bCs/>
          <w:sz w:val="21"/>
          <w:szCs w:val="21"/>
        </w:rPr>
      </w:pPr>
      <w:r w:rsidRPr="00AD226B">
        <w:rPr>
          <w:rFonts w:ascii="Times New Roman" w:hAnsi="Times New Roman" w:cs="Times New Roman"/>
          <w:bCs/>
          <w:sz w:val="21"/>
          <w:szCs w:val="21"/>
        </w:rPr>
        <w:t>Trong suốt quá trình thực hiện, giảng viên theo dõi sát sao diễn biến hoạt động của các nhóm, kịp thời hỗ trợ khi sinh viên gặp khó khăn, đồng thời quan sát sự tương tác giữa các thành viên để đánh giá mức độ tham gia, khả năng hợp tác và tinh thần trách nhiệm của từng cá nhân.</w:t>
      </w:r>
    </w:p>
    <w:p w14:paraId="7045DBDC" w14:textId="77777777" w:rsidR="00AD226B" w:rsidRDefault="00AD226B" w:rsidP="00AD226B">
      <w:pPr>
        <w:tabs>
          <w:tab w:val="left" w:pos="284"/>
        </w:tabs>
        <w:spacing w:after="0" w:line="240" w:lineRule="auto"/>
        <w:ind w:firstLine="567"/>
        <w:jc w:val="both"/>
        <w:rPr>
          <w:rFonts w:ascii="Times New Roman" w:hAnsi="Times New Roman" w:cs="Times New Roman"/>
          <w:bCs/>
          <w:sz w:val="21"/>
          <w:szCs w:val="21"/>
        </w:rPr>
      </w:pPr>
      <w:r w:rsidRPr="00AD226B">
        <w:rPr>
          <w:rFonts w:ascii="Times New Roman" w:hAnsi="Times New Roman" w:cs="Times New Roman"/>
          <w:bCs/>
          <w:sz w:val="21"/>
          <w:szCs w:val="21"/>
        </w:rPr>
        <w:lastRenderedPageBreak/>
        <w:t>Việc đánh giá được tiến hành cả ở phương diện quá trình và kết quả. Ở phương diện quá trình, giảng viên ghi nhận sự chuẩn bị của sinh viên, khả năng nắm bắt nội dung, trình bày trước nhóm và tinh thần tham gia thảo luận. Ở phương diện kết quả, sản phẩm học tập của nhóm (phiếu tổng hợp, sơ đồ tư duy, bài thuyết trình…) được sử dụng để đánh giá mức độ lĩnh hội kiến thức, khả năng vận dụng và trình bày logic của sinh viên.</w:t>
      </w:r>
    </w:p>
    <w:p w14:paraId="50DBA09B" w14:textId="77777777" w:rsidR="00962944" w:rsidRDefault="00AD226B" w:rsidP="00962944">
      <w:pPr>
        <w:tabs>
          <w:tab w:val="left" w:pos="284"/>
        </w:tabs>
        <w:spacing w:after="0" w:line="240" w:lineRule="auto"/>
        <w:ind w:firstLine="567"/>
        <w:jc w:val="both"/>
        <w:rPr>
          <w:rFonts w:ascii="Times New Roman" w:hAnsi="Times New Roman" w:cs="Times New Roman"/>
          <w:bCs/>
          <w:sz w:val="21"/>
          <w:szCs w:val="21"/>
        </w:rPr>
      </w:pPr>
      <w:r w:rsidRPr="00AD226B">
        <w:rPr>
          <w:rFonts w:ascii="Times New Roman" w:hAnsi="Times New Roman" w:cs="Times New Roman"/>
          <w:bCs/>
          <w:sz w:val="21"/>
          <w:szCs w:val="21"/>
        </w:rPr>
        <w:t>Cuối cùng, giảng viên thực hiện phần tổng kết bài học bằng cách đưa ra những nhận xét mang tính định hướng: nêu rõ các nội dung trọng tâm, phân tích ưu – nhược điểm trong cách tổ chức hoạt động, đồng thời khích lệ những điểm tích cực và góp ý những mặt còn hạn chế để sinh viên điều chỉnh trong các buổi học sau. Phản hồi từ giảng viên có ý nghĩa quan trọng trong việc giúp sinh viên hoàn thiện kỹ năng học tập và phát triển tư duy phản biện một cách có hệ thống.</w:t>
      </w:r>
    </w:p>
    <w:p w14:paraId="0B43E9A3" w14:textId="4B212029" w:rsidR="00D803AA" w:rsidRPr="00D803AA" w:rsidRDefault="007B4231" w:rsidP="00962944">
      <w:pPr>
        <w:tabs>
          <w:tab w:val="left" w:pos="284"/>
        </w:tabs>
        <w:spacing w:after="0" w:line="240" w:lineRule="auto"/>
        <w:ind w:firstLine="567"/>
        <w:jc w:val="both"/>
        <w:rPr>
          <w:rFonts w:ascii="Times New Roman" w:hAnsi="Times New Roman" w:cs="Times New Roman"/>
          <w:bCs/>
          <w:sz w:val="21"/>
          <w:szCs w:val="21"/>
        </w:rPr>
      </w:pPr>
      <w:r>
        <w:rPr>
          <w:rFonts w:ascii="Times New Roman" w:hAnsi="Times New Roman" w:cs="Times New Roman"/>
          <w:b/>
          <w:bCs/>
          <w:sz w:val="21"/>
          <w:szCs w:val="21"/>
        </w:rPr>
        <w:t>2.2.4.</w:t>
      </w:r>
      <w:r w:rsidR="00D803AA" w:rsidRPr="00D803AA">
        <w:rPr>
          <w:rFonts w:ascii="Times New Roman" w:hAnsi="Times New Roman" w:cs="Times New Roman"/>
          <w:b/>
          <w:bCs/>
          <w:sz w:val="21"/>
          <w:szCs w:val="21"/>
        </w:rPr>
        <w:t xml:space="preserve"> Một số lưu ý khi tổ chức</w:t>
      </w:r>
    </w:p>
    <w:p w14:paraId="185848AF" w14:textId="77777777" w:rsidR="007B4231" w:rsidRDefault="007B4231" w:rsidP="007B4231">
      <w:pPr>
        <w:tabs>
          <w:tab w:val="left" w:pos="284"/>
        </w:tabs>
        <w:spacing w:after="0" w:line="240" w:lineRule="auto"/>
        <w:ind w:firstLine="426"/>
        <w:jc w:val="both"/>
        <w:rPr>
          <w:rFonts w:ascii="Times New Roman" w:hAnsi="Times New Roman" w:cs="Times New Roman"/>
          <w:bCs/>
          <w:sz w:val="21"/>
          <w:szCs w:val="21"/>
        </w:rPr>
      </w:pPr>
      <w:r w:rsidRPr="007B4231">
        <w:rPr>
          <w:rFonts w:ascii="Times New Roman" w:hAnsi="Times New Roman" w:cs="Times New Roman"/>
          <w:bCs/>
          <w:sz w:val="21"/>
          <w:szCs w:val="21"/>
        </w:rPr>
        <w:t>Để kỹ thuật mảnh ghép phát huy tối đa hiệu quả trong giảng dạy, giảng viên cần lưu ý một số điểm quan trọng trong quá trình tổ chức hoạt động:</w:t>
      </w:r>
    </w:p>
    <w:p w14:paraId="54FB2E7B" w14:textId="7EFD6C96" w:rsidR="00724539" w:rsidRDefault="007B4231" w:rsidP="007B4231">
      <w:pPr>
        <w:tabs>
          <w:tab w:val="left" w:pos="284"/>
        </w:tabs>
        <w:spacing w:after="0" w:line="240" w:lineRule="auto"/>
        <w:ind w:firstLine="426"/>
        <w:jc w:val="both"/>
        <w:rPr>
          <w:rFonts w:ascii="Times New Roman" w:hAnsi="Times New Roman" w:cs="Times New Roman"/>
          <w:bCs/>
          <w:sz w:val="21"/>
          <w:szCs w:val="21"/>
        </w:rPr>
      </w:pPr>
      <w:r w:rsidRPr="003143F7">
        <w:rPr>
          <w:rFonts w:ascii="Times New Roman" w:hAnsi="Times New Roman" w:cs="Times New Roman"/>
          <w:b/>
          <w:i/>
          <w:iCs/>
          <w:sz w:val="21"/>
          <w:szCs w:val="21"/>
        </w:rPr>
        <w:t>Trước hết</w:t>
      </w:r>
      <w:r w:rsidRPr="007B4231">
        <w:rPr>
          <w:rFonts w:ascii="Times New Roman" w:hAnsi="Times New Roman" w:cs="Times New Roman"/>
          <w:bCs/>
          <w:sz w:val="21"/>
          <w:szCs w:val="21"/>
        </w:rPr>
        <w:t>, cần đảm bảo chất lượng thảo luận ở vòng 1 (</w:t>
      </w:r>
      <w:r w:rsidR="003143F7">
        <w:rPr>
          <w:rFonts w:ascii="Times New Roman" w:hAnsi="Times New Roman" w:cs="Times New Roman"/>
          <w:bCs/>
          <w:sz w:val="21"/>
          <w:szCs w:val="21"/>
        </w:rPr>
        <w:t xml:space="preserve">vòng </w:t>
      </w:r>
      <w:r w:rsidRPr="007B4231">
        <w:rPr>
          <w:rFonts w:ascii="Times New Roman" w:hAnsi="Times New Roman" w:cs="Times New Roman"/>
          <w:bCs/>
          <w:sz w:val="21"/>
          <w:szCs w:val="21"/>
        </w:rPr>
        <w:t xml:space="preserve">chuyên gia). Mỗi sinh viên phải thực sự nắm chắc phần nội dung được giao trước khi chuyển sang nhóm mảnh ghép. Nếu người học chưa hiểu rõ nội dung, việc truyền đạt ở vòng sau sẽ gặp khó khăn, ảnh hưởng đến tiến độ và chất lượng học tập chung của nhóm. Chất lượng làm việc ở vòng </w:t>
      </w:r>
      <w:r w:rsidR="003143F7">
        <w:rPr>
          <w:rFonts w:ascii="Times New Roman" w:hAnsi="Times New Roman" w:cs="Times New Roman"/>
          <w:bCs/>
          <w:sz w:val="21"/>
          <w:szCs w:val="21"/>
        </w:rPr>
        <w:t>chuyên gia</w:t>
      </w:r>
      <w:r w:rsidRPr="007B4231">
        <w:rPr>
          <w:rFonts w:ascii="Times New Roman" w:hAnsi="Times New Roman" w:cs="Times New Roman"/>
          <w:bCs/>
          <w:sz w:val="21"/>
          <w:szCs w:val="21"/>
        </w:rPr>
        <w:t xml:space="preserve"> có ý nghĩa quyết định đến hiệu quả hoạt động ở vòng </w:t>
      </w:r>
      <w:r w:rsidR="003143F7">
        <w:rPr>
          <w:rFonts w:ascii="Times New Roman" w:hAnsi="Times New Roman" w:cs="Times New Roman"/>
          <w:bCs/>
          <w:sz w:val="21"/>
          <w:szCs w:val="21"/>
        </w:rPr>
        <w:t>mảnh ghép</w:t>
      </w:r>
      <w:r w:rsidRPr="007B4231">
        <w:rPr>
          <w:rFonts w:ascii="Times New Roman" w:hAnsi="Times New Roman" w:cs="Times New Roman"/>
          <w:bCs/>
          <w:sz w:val="21"/>
          <w:szCs w:val="21"/>
        </w:rPr>
        <w:t xml:space="preserve">. Nếu sinh viên không nắm vững phần nội dung được phân công, việc trình bày và chia sẻ với các thành viên khác trong nhóm mảnh ghép sẽ trở nên lúng túng, thiếu chính xác, làm gián đoạn quá trình học tập chung và ảnh hưởng đến khả năng lĩnh hội kiến thức của cả nhóm. Do đó, giảng viên cần đặc biệt chú trọng hướng dẫn, theo dõi và hỗ trợ sinh viên ở vòng </w:t>
      </w:r>
      <w:r w:rsidR="003143F7">
        <w:rPr>
          <w:rFonts w:ascii="Times New Roman" w:hAnsi="Times New Roman" w:cs="Times New Roman"/>
          <w:bCs/>
          <w:sz w:val="21"/>
          <w:szCs w:val="21"/>
        </w:rPr>
        <w:t>chuyên gia</w:t>
      </w:r>
      <w:r w:rsidRPr="007B4231">
        <w:rPr>
          <w:rFonts w:ascii="Times New Roman" w:hAnsi="Times New Roman" w:cs="Times New Roman"/>
          <w:bCs/>
          <w:sz w:val="21"/>
          <w:szCs w:val="21"/>
        </w:rPr>
        <w:t xml:space="preserve">, nhằm đảm bảo mỗi người đều có đủ hiểu biết và sự tự tin để đóng vai trò “chuyên gia” khi chuyển sang vòng </w:t>
      </w:r>
      <w:r w:rsidR="003143F7">
        <w:rPr>
          <w:rFonts w:ascii="Times New Roman" w:hAnsi="Times New Roman" w:cs="Times New Roman"/>
          <w:bCs/>
          <w:sz w:val="21"/>
          <w:szCs w:val="21"/>
        </w:rPr>
        <w:t>mảnh ghép</w:t>
      </w:r>
      <w:r w:rsidR="00724539">
        <w:rPr>
          <w:rFonts w:ascii="Times New Roman" w:hAnsi="Times New Roman" w:cs="Times New Roman"/>
          <w:bCs/>
          <w:sz w:val="21"/>
          <w:szCs w:val="21"/>
        </w:rPr>
        <w:t>.</w:t>
      </w:r>
    </w:p>
    <w:p w14:paraId="45BAF5A6" w14:textId="77777777" w:rsidR="00724539" w:rsidRDefault="007B4231" w:rsidP="00724539">
      <w:pPr>
        <w:tabs>
          <w:tab w:val="left" w:pos="284"/>
        </w:tabs>
        <w:spacing w:after="0" w:line="240" w:lineRule="auto"/>
        <w:ind w:firstLine="426"/>
        <w:jc w:val="both"/>
        <w:rPr>
          <w:rFonts w:ascii="Times New Roman" w:hAnsi="Times New Roman" w:cs="Times New Roman"/>
          <w:bCs/>
          <w:sz w:val="21"/>
          <w:szCs w:val="21"/>
        </w:rPr>
      </w:pPr>
      <w:r w:rsidRPr="003143F7">
        <w:rPr>
          <w:rFonts w:ascii="Times New Roman" w:hAnsi="Times New Roman" w:cs="Times New Roman"/>
          <w:b/>
          <w:i/>
          <w:iCs/>
          <w:sz w:val="21"/>
          <w:szCs w:val="21"/>
        </w:rPr>
        <w:t>Thứ hai,</w:t>
      </w:r>
      <w:r w:rsidRPr="007B4231">
        <w:rPr>
          <w:rFonts w:ascii="Times New Roman" w:hAnsi="Times New Roman" w:cs="Times New Roman"/>
          <w:bCs/>
          <w:sz w:val="21"/>
          <w:szCs w:val="21"/>
        </w:rPr>
        <w:t xml:space="preserve"> việc lựa chọn nội dung bài học cần được cân nhắc kỹ lưỡng. Các chủ đề phân chia cho từng nhóm nên rõ ràng, độc lập tương đối với nhau, tránh các mối quan hệ nhân – quả hoặc phụ thuộc chặt chẽ, nhằm giúp sinh viên dễ tiếp cận, dễ ghi nhớ và thuận lợi trong việc trình bày lại cho nhóm khác.</w:t>
      </w:r>
    </w:p>
    <w:p w14:paraId="77C40C8B" w14:textId="77777777" w:rsidR="00B1300A" w:rsidRDefault="007B4231" w:rsidP="00B1300A">
      <w:pPr>
        <w:tabs>
          <w:tab w:val="left" w:pos="284"/>
        </w:tabs>
        <w:spacing w:after="0" w:line="240" w:lineRule="auto"/>
        <w:ind w:firstLine="426"/>
        <w:jc w:val="both"/>
        <w:rPr>
          <w:rFonts w:ascii="Times New Roman" w:hAnsi="Times New Roman" w:cs="Times New Roman"/>
          <w:bCs/>
          <w:sz w:val="21"/>
          <w:szCs w:val="21"/>
        </w:rPr>
      </w:pPr>
      <w:r w:rsidRPr="003143F7">
        <w:rPr>
          <w:rFonts w:ascii="Times New Roman" w:hAnsi="Times New Roman" w:cs="Times New Roman"/>
          <w:b/>
          <w:i/>
          <w:iCs/>
          <w:sz w:val="21"/>
          <w:szCs w:val="21"/>
        </w:rPr>
        <w:t>Cuối cùng,</w:t>
      </w:r>
      <w:r w:rsidRPr="007B4231">
        <w:rPr>
          <w:rFonts w:ascii="Times New Roman" w:hAnsi="Times New Roman" w:cs="Times New Roman"/>
          <w:bCs/>
          <w:sz w:val="21"/>
          <w:szCs w:val="21"/>
        </w:rPr>
        <w:t xml:space="preserve"> quản lý thời gian là yếu tố then chốt để đảm bảo hoạt động diễn ra trọn vẹn và hiệu quả. Giảng viên cần thiết kế khung thời gian hợp lý cho từng vòng hoạt động, tránh kéo dài một bước làm ảnh hưởng đến bước kế tiếp hoặc bỏ sót phần tổng kết, phản hồi. Việc kiểm soát thời gian chặt chẽ cũng giúp duy trì sự tập trung và nhịp độ học tập tích cực trong lớp.</w:t>
      </w:r>
      <w:r w:rsidR="00724539">
        <w:rPr>
          <w:rFonts w:ascii="Times New Roman" w:hAnsi="Times New Roman" w:cs="Times New Roman"/>
          <w:bCs/>
          <w:sz w:val="21"/>
          <w:szCs w:val="21"/>
        </w:rPr>
        <w:t xml:space="preserve"> </w:t>
      </w:r>
    </w:p>
    <w:p w14:paraId="7C4292E3" w14:textId="77777777" w:rsidR="00962944" w:rsidRPr="00962944" w:rsidRDefault="00962944" w:rsidP="00962944">
      <w:pPr>
        <w:tabs>
          <w:tab w:val="left" w:pos="284"/>
        </w:tabs>
        <w:spacing w:after="0" w:line="240" w:lineRule="auto"/>
        <w:ind w:firstLine="426"/>
        <w:jc w:val="both"/>
        <w:rPr>
          <w:rFonts w:ascii="Times New Roman" w:hAnsi="Times New Roman" w:cs="Times New Roman"/>
          <w:b/>
          <w:sz w:val="21"/>
          <w:szCs w:val="21"/>
        </w:rPr>
      </w:pPr>
      <w:r w:rsidRPr="00962944">
        <w:rPr>
          <w:rFonts w:ascii="Times New Roman" w:hAnsi="Times New Roman" w:cs="Times New Roman"/>
          <w:b/>
          <w:sz w:val="21"/>
          <w:szCs w:val="21"/>
        </w:rPr>
        <w:t xml:space="preserve">2.2.5. </w:t>
      </w:r>
      <w:r w:rsidRPr="00962944">
        <w:rPr>
          <w:rFonts w:ascii="Times New Roman" w:hAnsi="Times New Roman" w:cs="Times New Roman"/>
          <w:b/>
          <w:sz w:val="21"/>
          <w:szCs w:val="21"/>
        </w:rPr>
        <w:t>Ví dụ minh họa:</w:t>
      </w:r>
    </w:p>
    <w:p w14:paraId="5D0C8BC8" w14:textId="258D6649" w:rsidR="00962944" w:rsidRPr="00962944" w:rsidRDefault="00962944" w:rsidP="00962944">
      <w:pPr>
        <w:tabs>
          <w:tab w:val="left" w:pos="284"/>
        </w:tabs>
        <w:spacing w:after="0" w:line="240" w:lineRule="auto"/>
        <w:ind w:firstLine="426"/>
        <w:jc w:val="both"/>
        <w:rPr>
          <w:rFonts w:ascii="Times New Roman" w:hAnsi="Times New Roman" w:cs="Times New Roman"/>
          <w:bCs/>
          <w:i/>
          <w:iCs/>
          <w:sz w:val="21"/>
          <w:szCs w:val="21"/>
        </w:rPr>
      </w:pPr>
      <w:r w:rsidRPr="00962944">
        <w:rPr>
          <w:rFonts w:ascii="Times New Roman" w:hAnsi="Times New Roman" w:cs="Times New Roman"/>
          <w:bCs/>
          <w:sz w:val="21"/>
          <w:szCs w:val="21"/>
        </w:rPr>
        <w:t xml:space="preserve"> </w:t>
      </w:r>
      <w:r w:rsidRPr="00962944">
        <w:rPr>
          <w:rFonts w:ascii="Times New Roman" w:hAnsi="Times New Roman" w:cs="Times New Roman"/>
          <w:bCs/>
          <w:i/>
          <w:iCs/>
          <w:sz w:val="21"/>
          <w:szCs w:val="21"/>
        </w:rPr>
        <w:t xml:space="preserve">Vận dụng kỹ thuật mảnh ghép trong </w:t>
      </w:r>
      <w:r>
        <w:rPr>
          <w:rFonts w:ascii="Times New Roman" w:hAnsi="Times New Roman" w:cs="Times New Roman"/>
          <w:bCs/>
          <w:i/>
          <w:iCs/>
          <w:sz w:val="21"/>
          <w:szCs w:val="21"/>
        </w:rPr>
        <w:t>đối với</w:t>
      </w:r>
      <w:r w:rsidRPr="00962944">
        <w:rPr>
          <w:rFonts w:ascii="Times New Roman" w:hAnsi="Times New Roman" w:cs="Times New Roman"/>
          <w:bCs/>
          <w:i/>
          <w:iCs/>
          <w:sz w:val="21"/>
          <w:szCs w:val="21"/>
        </w:rPr>
        <w:t xml:space="preserve"> “Ba quy luật của phép biện chứng duy vật”</w:t>
      </w:r>
    </w:p>
    <w:p w14:paraId="2E58FA8F" w14:textId="410179A9" w:rsidR="00B60545" w:rsidRPr="00B60545" w:rsidRDefault="00D269C2" w:rsidP="0031518C">
      <w:pPr>
        <w:pStyle w:val="ListParagraph"/>
        <w:numPr>
          <w:ilvl w:val="0"/>
          <w:numId w:val="29"/>
        </w:numPr>
        <w:spacing w:after="0" w:line="240" w:lineRule="auto"/>
        <w:ind w:left="0" w:firstLine="426"/>
        <w:jc w:val="both"/>
        <w:rPr>
          <w:rFonts w:ascii="Times New Roman" w:hAnsi="Times New Roman" w:cs="Times New Roman"/>
          <w:b/>
          <w:i/>
          <w:iCs/>
          <w:sz w:val="21"/>
          <w:szCs w:val="21"/>
        </w:rPr>
      </w:pPr>
      <w:r>
        <w:rPr>
          <w:rFonts w:ascii="Times New Roman" w:hAnsi="Times New Roman" w:cs="Times New Roman"/>
          <w:b/>
          <w:i/>
          <w:iCs/>
          <w:sz w:val="21"/>
          <w:szCs w:val="21"/>
        </w:rPr>
        <w:t>Phần chuẩn bị</w:t>
      </w:r>
      <w:r w:rsidR="00B60545" w:rsidRPr="00B60545">
        <w:rPr>
          <w:rFonts w:ascii="Times New Roman" w:hAnsi="Times New Roman" w:cs="Times New Roman"/>
          <w:b/>
          <w:i/>
          <w:iCs/>
          <w:sz w:val="21"/>
          <w:szCs w:val="21"/>
        </w:rPr>
        <w:t xml:space="preserve">: </w:t>
      </w:r>
    </w:p>
    <w:p w14:paraId="11CCCC30" w14:textId="77777777" w:rsidR="0057144A" w:rsidRDefault="0057144A" w:rsidP="00962944">
      <w:pPr>
        <w:tabs>
          <w:tab w:val="left" w:pos="284"/>
        </w:tabs>
        <w:spacing w:after="0" w:line="240" w:lineRule="auto"/>
        <w:ind w:firstLine="426"/>
        <w:jc w:val="both"/>
        <w:rPr>
          <w:rFonts w:ascii="Times New Roman" w:hAnsi="Times New Roman" w:cs="Times New Roman"/>
          <w:bCs/>
          <w:sz w:val="21"/>
          <w:szCs w:val="21"/>
        </w:rPr>
      </w:pPr>
      <w:r>
        <w:rPr>
          <w:rFonts w:ascii="Times New Roman" w:hAnsi="Times New Roman" w:cs="Times New Roman"/>
          <w:bCs/>
          <w:sz w:val="21"/>
          <w:szCs w:val="21"/>
        </w:rPr>
        <w:t xml:space="preserve">Giảng viên xác định nội dung, phân chia sơ đồ lớp. </w:t>
      </w:r>
    </w:p>
    <w:p w14:paraId="38F71000" w14:textId="03DD34A1" w:rsidR="00962944" w:rsidRPr="00962944" w:rsidRDefault="00962944" w:rsidP="00962944">
      <w:pPr>
        <w:tabs>
          <w:tab w:val="left" w:pos="284"/>
        </w:tabs>
        <w:spacing w:after="0" w:line="240" w:lineRule="auto"/>
        <w:ind w:firstLine="426"/>
        <w:jc w:val="both"/>
        <w:rPr>
          <w:rFonts w:ascii="Times New Roman" w:hAnsi="Times New Roman" w:cs="Times New Roman"/>
          <w:bCs/>
          <w:sz w:val="21"/>
          <w:szCs w:val="21"/>
        </w:rPr>
      </w:pPr>
      <w:r w:rsidRPr="00962944">
        <w:rPr>
          <w:rFonts w:ascii="Times New Roman" w:hAnsi="Times New Roman" w:cs="Times New Roman"/>
          <w:bCs/>
          <w:sz w:val="21"/>
          <w:szCs w:val="21"/>
        </w:rPr>
        <w:t>Mỗi nhóm được cung cấp tài liệu, câu hỏi gợi mở và nhiệm vụ</w:t>
      </w:r>
      <w:r w:rsidR="0057144A">
        <w:rPr>
          <w:rFonts w:ascii="Times New Roman" w:hAnsi="Times New Roman" w:cs="Times New Roman"/>
          <w:bCs/>
          <w:sz w:val="21"/>
          <w:szCs w:val="21"/>
        </w:rPr>
        <w:t xml:space="preserve"> cụ thể.</w:t>
      </w:r>
    </w:p>
    <w:p w14:paraId="668EDDA6" w14:textId="0338C21E" w:rsidR="00962944" w:rsidRPr="00962944" w:rsidRDefault="00962944" w:rsidP="00962944">
      <w:pPr>
        <w:tabs>
          <w:tab w:val="left" w:pos="284"/>
        </w:tabs>
        <w:spacing w:after="0" w:line="240" w:lineRule="auto"/>
        <w:ind w:firstLine="426"/>
        <w:jc w:val="both"/>
        <w:rPr>
          <w:rFonts w:ascii="Times New Roman" w:hAnsi="Times New Roman" w:cs="Times New Roman"/>
          <w:bCs/>
          <w:sz w:val="21"/>
          <w:szCs w:val="21"/>
        </w:rPr>
      </w:pPr>
      <w:r w:rsidRPr="00962944">
        <w:rPr>
          <w:rFonts w:ascii="Times New Roman" w:hAnsi="Times New Roman" w:cs="Times New Roman"/>
          <w:bCs/>
          <w:sz w:val="21"/>
          <w:szCs w:val="21"/>
        </w:rPr>
        <w:t>Phân tích ví dụ minh họa trong thực tiễn (có thể tự chọn hoặc theo gợi ý của giảng viên)</w:t>
      </w:r>
    </w:p>
    <w:p w14:paraId="11DA1056" w14:textId="27CD905D" w:rsidR="00962944" w:rsidRDefault="00962944" w:rsidP="00962944">
      <w:pPr>
        <w:tabs>
          <w:tab w:val="left" w:pos="284"/>
        </w:tabs>
        <w:spacing w:after="0" w:line="240" w:lineRule="auto"/>
        <w:ind w:firstLine="426"/>
        <w:jc w:val="both"/>
        <w:rPr>
          <w:rFonts w:ascii="Times New Roman" w:hAnsi="Times New Roman" w:cs="Times New Roman"/>
          <w:bCs/>
          <w:sz w:val="21"/>
          <w:szCs w:val="21"/>
        </w:rPr>
      </w:pPr>
      <w:r w:rsidRPr="00962944">
        <w:rPr>
          <w:rFonts w:ascii="Times New Roman" w:hAnsi="Times New Roman" w:cs="Times New Roman"/>
          <w:bCs/>
          <w:sz w:val="21"/>
          <w:szCs w:val="21"/>
        </w:rPr>
        <w:t>Chuẩn bị phần trình bày (bằng giấy A0, sơ đồ tư duy hoặc trình chiếu)</w:t>
      </w:r>
    </w:p>
    <w:p w14:paraId="43C3383E" w14:textId="1952717E" w:rsidR="0057144A" w:rsidRPr="00962944" w:rsidRDefault="0057144A" w:rsidP="00962944">
      <w:pPr>
        <w:tabs>
          <w:tab w:val="left" w:pos="284"/>
        </w:tabs>
        <w:spacing w:after="0" w:line="240" w:lineRule="auto"/>
        <w:ind w:firstLine="426"/>
        <w:jc w:val="both"/>
        <w:rPr>
          <w:rFonts w:ascii="Times New Roman" w:hAnsi="Times New Roman" w:cs="Times New Roman"/>
          <w:bCs/>
          <w:sz w:val="21"/>
          <w:szCs w:val="21"/>
        </w:rPr>
      </w:pPr>
      <w:r>
        <w:rPr>
          <w:rFonts w:ascii="Times New Roman" w:hAnsi="Times New Roman" w:cs="Times New Roman"/>
          <w:bCs/>
          <w:sz w:val="21"/>
          <w:szCs w:val="21"/>
        </w:rPr>
        <w:t>Giảng viên quy định rõ về thời gian và quy trình làm việc của các nhóm và tại vòng 1, vòng 2.</w:t>
      </w:r>
    </w:p>
    <w:p w14:paraId="13C64CDF" w14:textId="7EA105BA" w:rsidR="00D269C2" w:rsidRPr="00B60545" w:rsidRDefault="00D269C2" w:rsidP="0031518C">
      <w:pPr>
        <w:pStyle w:val="ListParagraph"/>
        <w:numPr>
          <w:ilvl w:val="0"/>
          <w:numId w:val="29"/>
        </w:numPr>
        <w:tabs>
          <w:tab w:val="left" w:pos="284"/>
        </w:tabs>
        <w:spacing w:after="0" w:line="240" w:lineRule="auto"/>
        <w:ind w:left="0" w:firstLine="426"/>
        <w:jc w:val="both"/>
        <w:rPr>
          <w:rFonts w:ascii="Times New Roman" w:hAnsi="Times New Roman" w:cs="Times New Roman"/>
          <w:b/>
          <w:i/>
          <w:iCs/>
          <w:sz w:val="21"/>
          <w:szCs w:val="21"/>
        </w:rPr>
      </w:pPr>
      <w:r>
        <w:rPr>
          <w:rFonts w:ascii="Times New Roman" w:hAnsi="Times New Roman" w:cs="Times New Roman"/>
          <w:b/>
          <w:i/>
          <w:iCs/>
          <w:sz w:val="21"/>
          <w:szCs w:val="21"/>
        </w:rPr>
        <w:t>Tiến trình thực hiện</w:t>
      </w:r>
      <w:r w:rsidRPr="00B60545">
        <w:rPr>
          <w:rFonts w:ascii="Times New Roman" w:hAnsi="Times New Roman" w:cs="Times New Roman"/>
          <w:b/>
          <w:i/>
          <w:iCs/>
          <w:sz w:val="21"/>
          <w:szCs w:val="21"/>
        </w:rPr>
        <w:t xml:space="preserve">: </w:t>
      </w:r>
    </w:p>
    <w:p w14:paraId="33064C3C" w14:textId="1BD392BA" w:rsidR="0057144A" w:rsidRDefault="00D269C2" w:rsidP="00D269C2">
      <w:pPr>
        <w:tabs>
          <w:tab w:val="left" w:pos="284"/>
        </w:tabs>
        <w:spacing w:after="0" w:line="240" w:lineRule="auto"/>
        <w:ind w:firstLine="426"/>
        <w:jc w:val="both"/>
        <w:rPr>
          <w:rFonts w:ascii="Times New Roman" w:hAnsi="Times New Roman" w:cs="Times New Roman"/>
          <w:bCs/>
          <w:sz w:val="21"/>
          <w:szCs w:val="21"/>
        </w:rPr>
      </w:pPr>
      <w:r w:rsidRPr="0057144A">
        <w:rPr>
          <w:rFonts w:ascii="Times New Roman" w:hAnsi="Times New Roman" w:cs="Times New Roman"/>
          <w:bCs/>
          <w:i/>
          <w:iCs/>
          <w:sz w:val="21"/>
          <w:szCs w:val="21"/>
        </w:rPr>
        <w:t>Giảng viên chia nhóm chuyên gia</w:t>
      </w:r>
      <w:r w:rsidR="0057144A">
        <w:rPr>
          <w:rFonts w:ascii="Times New Roman" w:hAnsi="Times New Roman" w:cs="Times New Roman"/>
          <w:bCs/>
          <w:sz w:val="21"/>
          <w:szCs w:val="21"/>
        </w:rPr>
        <w:t xml:space="preserve"> (vòng 1)</w:t>
      </w:r>
    </w:p>
    <w:p w14:paraId="34167E66" w14:textId="13A76900" w:rsidR="00D269C2" w:rsidRPr="00D269C2" w:rsidRDefault="00D269C2" w:rsidP="00D269C2">
      <w:pPr>
        <w:tabs>
          <w:tab w:val="left" w:pos="284"/>
        </w:tabs>
        <w:spacing w:after="0" w:line="240" w:lineRule="auto"/>
        <w:ind w:firstLine="426"/>
        <w:jc w:val="both"/>
        <w:rPr>
          <w:rFonts w:ascii="Times New Roman" w:hAnsi="Times New Roman" w:cs="Times New Roman"/>
          <w:bCs/>
          <w:sz w:val="21"/>
          <w:szCs w:val="21"/>
        </w:rPr>
      </w:pPr>
      <w:r w:rsidRPr="00D269C2">
        <w:rPr>
          <w:rFonts w:ascii="Times New Roman" w:hAnsi="Times New Roman" w:cs="Times New Roman"/>
          <w:bCs/>
          <w:sz w:val="21"/>
          <w:szCs w:val="21"/>
        </w:rPr>
        <w:t>Giảng viên chia lớp thành ba nhóm chuyên gia, mỗi nhóm phụ trách nghiên cứu một quy luật.</w:t>
      </w:r>
    </w:p>
    <w:p w14:paraId="5DFBF10F" w14:textId="77777777" w:rsidR="00D269C2" w:rsidRPr="00D269C2" w:rsidRDefault="00D269C2" w:rsidP="00D269C2">
      <w:pPr>
        <w:tabs>
          <w:tab w:val="left" w:pos="284"/>
        </w:tabs>
        <w:spacing w:after="0" w:line="240" w:lineRule="auto"/>
        <w:ind w:firstLine="426"/>
        <w:jc w:val="both"/>
        <w:rPr>
          <w:rFonts w:ascii="Times New Roman" w:hAnsi="Times New Roman" w:cs="Times New Roman"/>
          <w:bCs/>
          <w:sz w:val="21"/>
          <w:szCs w:val="21"/>
        </w:rPr>
      </w:pPr>
      <w:r w:rsidRPr="00D269C2">
        <w:rPr>
          <w:rFonts w:ascii="Times New Roman" w:hAnsi="Times New Roman" w:cs="Times New Roman"/>
          <w:bCs/>
          <w:sz w:val="21"/>
          <w:szCs w:val="21"/>
        </w:rPr>
        <w:t>Nhóm 1: Quy luật thống nhất và đấu tranh của các mặt đối lập</w:t>
      </w:r>
    </w:p>
    <w:p w14:paraId="255BBCC5" w14:textId="77777777" w:rsidR="00D269C2" w:rsidRPr="00D269C2" w:rsidRDefault="00D269C2" w:rsidP="00D269C2">
      <w:pPr>
        <w:tabs>
          <w:tab w:val="left" w:pos="284"/>
        </w:tabs>
        <w:spacing w:after="0" w:line="240" w:lineRule="auto"/>
        <w:ind w:firstLine="426"/>
        <w:jc w:val="both"/>
        <w:rPr>
          <w:rFonts w:ascii="Times New Roman" w:hAnsi="Times New Roman" w:cs="Times New Roman"/>
          <w:bCs/>
          <w:sz w:val="21"/>
          <w:szCs w:val="21"/>
        </w:rPr>
      </w:pPr>
      <w:r w:rsidRPr="00D269C2">
        <w:rPr>
          <w:rFonts w:ascii="Times New Roman" w:hAnsi="Times New Roman" w:cs="Times New Roman"/>
          <w:bCs/>
          <w:sz w:val="21"/>
          <w:szCs w:val="21"/>
        </w:rPr>
        <w:t>Nhóm 2: Quy luật lượng – chất</w:t>
      </w:r>
    </w:p>
    <w:p w14:paraId="0EF41371" w14:textId="4B658FC2" w:rsidR="00D269C2" w:rsidRDefault="00D269C2" w:rsidP="00D269C2">
      <w:pPr>
        <w:tabs>
          <w:tab w:val="left" w:pos="284"/>
        </w:tabs>
        <w:spacing w:after="0" w:line="240" w:lineRule="auto"/>
        <w:ind w:firstLine="426"/>
        <w:jc w:val="both"/>
        <w:rPr>
          <w:rFonts w:ascii="Times New Roman" w:hAnsi="Times New Roman" w:cs="Times New Roman"/>
          <w:bCs/>
          <w:sz w:val="21"/>
          <w:szCs w:val="21"/>
        </w:rPr>
      </w:pPr>
      <w:r w:rsidRPr="00D269C2">
        <w:rPr>
          <w:rFonts w:ascii="Times New Roman" w:hAnsi="Times New Roman" w:cs="Times New Roman"/>
          <w:bCs/>
          <w:sz w:val="21"/>
          <w:szCs w:val="21"/>
        </w:rPr>
        <w:t>Nhóm 3: Quy luật phủ định của phủ định</w:t>
      </w:r>
    </w:p>
    <w:p w14:paraId="2D93E5DF" w14:textId="743CB84C" w:rsidR="0057144A" w:rsidRDefault="0057144A" w:rsidP="0057144A">
      <w:pPr>
        <w:tabs>
          <w:tab w:val="left" w:pos="284"/>
        </w:tabs>
        <w:spacing w:after="0" w:line="240" w:lineRule="auto"/>
        <w:ind w:firstLine="426"/>
        <w:jc w:val="both"/>
        <w:rPr>
          <w:rFonts w:ascii="Times New Roman" w:hAnsi="Times New Roman" w:cs="Times New Roman"/>
          <w:bCs/>
          <w:sz w:val="21"/>
          <w:szCs w:val="21"/>
        </w:rPr>
      </w:pPr>
      <w:r w:rsidRPr="00962944">
        <w:rPr>
          <w:rFonts w:ascii="Times New Roman" w:hAnsi="Times New Roman" w:cs="Times New Roman"/>
          <w:bCs/>
          <w:sz w:val="21"/>
          <w:szCs w:val="21"/>
        </w:rPr>
        <w:t>Yêu cầu quan trọng: Mỗi thành viên trong nhóm đều phải nắm vững nội dung để trình bày lại khi chuyển sang nhóm mảnh ghép.</w:t>
      </w:r>
    </w:p>
    <w:p w14:paraId="0D1DB99C" w14:textId="58773D62" w:rsidR="0057144A" w:rsidRPr="00962944" w:rsidRDefault="00962944" w:rsidP="0057144A">
      <w:pPr>
        <w:tabs>
          <w:tab w:val="left" w:pos="284"/>
        </w:tabs>
        <w:spacing w:after="0" w:line="240" w:lineRule="auto"/>
        <w:ind w:firstLine="426"/>
        <w:jc w:val="both"/>
        <w:rPr>
          <w:rFonts w:ascii="Times New Roman" w:hAnsi="Times New Roman" w:cs="Times New Roman"/>
          <w:bCs/>
          <w:sz w:val="21"/>
          <w:szCs w:val="21"/>
        </w:rPr>
      </w:pPr>
      <w:r w:rsidRPr="0057144A">
        <w:rPr>
          <w:rFonts w:ascii="Times New Roman" w:hAnsi="Times New Roman" w:cs="Times New Roman"/>
          <w:bCs/>
          <w:i/>
          <w:iCs/>
          <w:sz w:val="21"/>
          <w:szCs w:val="21"/>
        </w:rPr>
        <w:t>Tổ chức nhóm mảnh ghép</w:t>
      </w:r>
      <w:r w:rsidRPr="00962944">
        <w:rPr>
          <w:rFonts w:ascii="Times New Roman" w:hAnsi="Times New Roman" w:cs="Times New Roman"/>
          <w:bCs/>
          <w:sz w:val="21"/>
          <w:szCs w:val="21"/>
        </w:rPr>
        <w:t xml:space="preserve"> (</w:t>
      </w:r>
      <w:r w:rsidR="0057144A">
        <w:rPr>
          <w:rFonts w:ascii="Times New Roman" w:hAnsi="Times New Roman" w:cs="Times New Roman"/>
          <w:bCs/>
          <w:sz w:val="21"/>
          <w:szCs w:val="21"/>
        </w:rPr>
        <w:t>v</w:t>
      </w:r>
      <w:r w:rsidRPr="00962944">
        <w:rPr>
          <w:rFonts w:ascii="Times New Roman" w:hAnsi="Times New Roman" w:cs="Times New Roman"/>
          <w:bCs/>
          <w:sz w:val="21"/>
          <w:szCs w:val="21"/>
        </w:rPr>
        <w:t>òng 2)</w:t>
      </w:r>
    </w:p>
    <w:p w14:paraId="684BB3B7" w14:textId="77777777" w:rsidR="00962944" w:rsidRPr="00962944" w:rsidRDefault="00962944" w:rsidP="00962944">
      <w:pPr>
        <w:tabs>
          <w:tab w:val="left" w:pos="284"/>
        </w:tabs>
        <w:spacing w:after="0" w:line="240" w:lineRule="auto"/>
        <w:ind w:firstLine="426"/>
        <w:jc w:val="both"/>
        <w:rPr>
          <w:rFonts w:ascii="Times New Roman" w:hAnsi="Times New Roman" w:cs="Times New Roman"/>
          <w:bCs/>
          <w:sz w:val="21"/>
          <w:szCs w:val="21"/>
        </w:rPr>
      </w:pPr>
      <w:r w:rsidRPr="00962944">
        <w:rPr>
          <w:rFonts w:ascii="Times New Roman" w:hAnsi="Times New Roman" w:cs="Times New Roman"/>
          <w:bCs/>
          <w:sz w:val="21"/>
          <w:szCs w:val="21"/>
        </w:rPr>
        <w:t>Sau khi các nhóm chuyên gia hoàn tất phần nghiên cứu:</w:t>
      </w:r>
    </w:p>
    <w:p w14:paraId="3B3A73AF" w14:textId="3F0B26D3" w:rsidR="00962944" w:rsidRPr="00962944" w:rsidRDefault="00962944" w:rsidP="00962944">
      <w:pPr>
        <w:tabs>
          <w:tab w:val="left" w:pos="284"/>
        </w:tabs>
        <w:spacing w:after="0" w:line="240" w:lineRule="auto"/>
        <w:ind w:firstLine="426"/>
        <w:jc w:val="both"/>
        <w:rPr>
          <w:rFonts w:ascii="Times New Roman" w:hAnsi="Times New Roman" w:cs="Times New Roman"/>
          <w:bCs/>
          <w:sz w:val="21"/>
          <w:szCs w:val="21"/>
        </w:rPr>
      </w:pPr>
      <w:r w:rsidRPr="00962944">
        <w:rPr>
          <w:rFonts w:ascii="Times New Roman" w:hAnsi="Times New Roman" w:cs="Times New Roman"/>
          <w:bCs/>
          <w:sz w:val="21"/>
          <w:szCs w:val="21"/>
        </w:rPr>
        <w:t>Mỗi nhóm được tách ra, sinh viên được xếp vào nhóm mới sao cho mỗi nhóm mảnh ghép có đủ 3 đại diện – mỗi người phụ trách 1 quy luật.</w:t>
      </w:r>
    </w:p>
    <w:p w14:paraId="4C74D23F" w14:textId="3B8388FF" w:rsidR="00962944" w:rsidRPr="00962944" w:rsidRDefault="00962944" w:rsidP="00962944">
      <w:pPr>
        <w:tabs>
          <w:tab w:val="left" w:pos="284"/>
        </w:tabs>
        <w:spacing w:after="0" w:line="240" w:lineRule="auto"/>
        <w:ind w:firstLine="426"/>
        <w:jc w:val="both"/>
        <w:rPr>
          <w:rFonts w:ascii="Times New Roman" w:hAnsi="Times New Roman" w:cs="Times New Roman"/>
          <w:bCs/>
          <w:sz w:val="21"/>
          <w:szCs w:val="21"/>
        </w:rPr>
      </w:pPr>
      <w:r w:rsidRPr="00962944">
        <w:rPr>
          <w:rFonts w:ascii="Times New Roman" w:hAnsi="Times New Roman" w:cs="Times New Roman"/>
          <w:bCs/>
          <w:sz w:val="21"/>
          <w:szCs w:val="21"/>
        </w:rPr>
        <w:t xml:space="preserve">Tại nhóm mảnh ghép, từng sinh viên lần lượt trình bày </w:t>
      </w:r>
      <w:r w:rsidR="0057144A">
        <w:rPr>
          <w:rFonts w:ascii="Times New Roman" w:hAnsi="Times New Roman" w:cs="Times New Roman"/>
          <w:bCs/>
          <w:sz w:val="21"/>
          <w:szCs w:val="21"/>
        </w:rPr>
        <w:t xml:space="preserve">nội dung </w:t>
      </w:r>
      <w:r w:rsidRPr="00962944">
        <w:rPr>
          <w:rFonts w:ascii="Times New Roman" w:hAnsi="Times New Roman" w:cs="Times New Roman"/>
          <w:bCs/>
          <w:sz w:val="21"/>
          <w:szCs w:val="21"/>
        </w:rPr>
        <w:t xml:space="preserve">quy luật </w:t>
      </w:r>
      <w:r w:rsidR="0057144A">
        <w:rPr>
          <w:rFonts w:ascii="Times New Roman" w:hAnsi="Times New Roman" w:cs="Times New Roman"/>
          <w:bCs/>
          <w:sz w:val="21"/>
          <w:szCs w:val="21"/>
        </w:rPr>
        <w:t xml:space="preserve">mà </w:t>
      </w:r>
      <w:r w:rsidRPr="00962944">
        <w:rPr>
          <w:rFonts w:ascii="Times New Roman" w:hAnsi="Times New Roman" w:cs="Times New Roman"/>
          <w:bCs/>
          <w:sz w:val="21"/>
          <w:szCs w:val="21"/>
        </w:rPr>
        <w:t>mình đã nghiên cứu</w:t>
      </w:r>
      <w:r w:rsidR="0057144A">
        <w:rPr>
          <w:rFonts w:ascii="Times New Roman" w:hAnsi="Times New Roman" w:cs="Times New Roman"/>
          <w:bCs/>
          <w:sz w:val="21"/>
          <w:szCs w:val="21"/>
        </w:rPr>
        <w:t xml:space="preserve"> tại nhóm chuyên gia.</w:t>
      </w:r>
    </w:p>
    <w:p w14:paraId="42050256" w14:textId="77777777" w:rsidR="00B60545" w:rsidRDefault="00962944" w:rsidP="00B60545">
      <w:pPr>
        <w:tabs>
          <w:tab w:val="left" w:pos="284"/>
        </w:tabs>
        <w:spacing w:after="0" w:line="240" w:lineRule="auto"/>
        <w:ind w:firstLine="426"/>
        <w:jc w:val="both"/>
        <w:rPr>
          <w:rFonts w:ascii="Times New Roman" w:hAnsi="Times New Roman" w:cs="Times New Roman"/>
          <w:bCs/>
          <w:sz w:val="21"/>
          <w:szCs w:val="21"/>
        </w:rPr>
      </w:pPr>
      <w:r w:rsidRPr="00962944">
        <w:rPr>
          <w:rFonts w:ascii="Times New Roman" w:hAnsi="Times New Roman" w:cs="Times New Roman"/>
          <w:bCs/>
          <w:sz w:val="21"/>
          <w:szCs w:val="21"/>
        </w:rPr>
        <w:t xml:space="preserve">Nhóm sau đó thảo luận chung, trả lời câu hỏi tổng hợp do giảng viên chuẩn </w:t>
      </w:r>
      <w:r w:rsidR="00B60545">
        <w:rPr>
          <w:rFonts w:ascii="Times New Roman" w:hAnsi="Times New Roman" w:cs="Times New Roman"/>
          <w:bCs/>
          <w:sz w:val="21"/>
          <w:szCs w:val="21"/>
        </w:rPr>
        <w:t>bị.</w:t>
      </w:r>
    </w:p>
    <w:p w14:paraId="072DA6EE" w14:textId="219B3B15" w:rsidR="00962944" w:rsidRPr="0057144A" w:rsidRDefault="00962944" w:rsidP="0031518C">
      <w:pPr>
        <w:pStyle w:val="ListParagraph"/>
        <w:numPr>
          <w:ilvl w:val="0"/>
          <w:numId w:val="29"/>
        </w:numPr>
        <w:tabs>
          <w:tab w:val="left" w:pos="284"/>
        </w:tabs>
        <w:spacing w:after="0" w:line="240" w:lineRule="auto"/>
        <w:ind w:left="0" w:firstLine="426"/>
        <w:jc w:val="both"/>
        <w:rPr>
          <w:rFonts w:ascii="Times New Roman" w:hAnsi="Times New Roman" w:cs="Times New Roman"/>
          <w:b/>
          <w:i/>
          <w:iCs/>
          <w:sz w:val="21"/>
          <w:szCs w:val="21"/>
        </w:rPr>
      </w:pPr>
      <w:r w:rsidRPr="0057144A">
        <w:rPr>
          <w:rFonts w:ascii="Times New Roman" w:hAnsi="Times New Roman" w:cs="Times New Roman"/>
          <w:b/>
          <w:i/>
          <w:iCs/>
          <w:sz w:val="21"/>
          <w:szCs w:val="21"/>
        </w:rPr>
        <w:t>Đánh giá và tổng kết</w:t>
      </w:r>
      <w:r w:rsidR="0057144A">
        <w:rPr>
          <w:rFonts w:ascii="Times New Roman" w:hAnsi="Times New Roman" w:cs="Times New Roman"/>
          <w:b/>
          <w:i/>
          <w:iCs/>
          <w:sz w:val="21"/>
          <w:szCs w:val="21"/>
        </w:rPr>
        <w:t xml:space="preserve"> của giảng viên</w:t>
      </w:r>
    </w:p>
    <w:p w14:paraId="559951C0" w14:textId="0C456720" w:rsidR="00962944" w:rsidRDefault="00962944" w:rsidP="0031518C">
      <w:pPr>
        <w:tabs>
          <w:tab w:val="left" w:pos="284"/>
        </w:tabs>
        <w:spacing w:after="0" w:line="240" w:lineRule="auto"/>
        <w:ind w:firstLine="426"/>
        <w:jc w:val="both"/>
        <w:rPr>
          <w:rFonts w:ascii="Times New Roman" w:hAnsi="Times New Roman" w:cs="Times New Roman"/>
          <w:bCs/>
          <w:sz w:val="21"/>
          <w:szCs w:val="21"/>
        </w:rPr>
      </w:pPr>
      <w:r w:rsidRPr="00962944">
        <w:rPr>
          <w:rFonts w:ascii="Times New Roman" w:hAnsi="Times New Roman" w:cs="Times New Roman"/>
          <w:bCs/>
          <w:sz w:val="21"/>
          <w:szCs w:val="21"/>
        </w:rPr>
        <w:lastRenderedPageBreak/>
        <w:t>Giảng viên quan sát quá trình làm việc, ghi nhận mức độ hiểu bài, kỹ năng trình bày và khả năng hợp tác của từng sinh viên.</w:t>
      </w:r>
      <w:r w:rsidR="0057144A">
        <w:rPr>
          <w:rFonts w:ascii="Times New Roman" w:hAnsi="Times New Roman" w:cs="Times New Roman"/>
          <w:bCs/>
          <w:sz w:val="21"/>
          <w:szCs w:val="21"/>
        </w:rPr>
        <w:t xml:space="preserve"> </w:t>
      </w:r>
      <w:r w:rsidR="00C0141B" w:rsidRPr="00C0141B">
        <w:rPr>
          <w:rFonts w:ascii="Times New Roman" w:hAnsi="Times New Roman" w:cs="Times New Roman"/>
          <w:bCs/>
          <w:sz w:val="21"/>
          <w:szCs w:val="21"/>
        </w:rPr>
        <w:t>Việc đánh giá được thực hiện cả quá trình và kết quả, thông qua mức độ tham gia</w:t>
      </w:r>
      <w:r w:rsidR="00C0141B">
        <w:rPr>
          <w:rFonts w:ascii="Times New Roman" w:hAnsi="Times New Roman" w:cs="Times New Roman"/>
          <w:bCs/>
          <w:sz w:val="21"/>
          <w:szCs w:val="21"/>
        </w:rPr>
        <w:t xml:space="preserve"> ngay tại vòng 1</w:t>
      </w:r>
      <w:r w:rsidR="00C0141B" w:rsidRPr="00C0141B">
        <w:rPr>
          <w:rFonts w:ascii="Times New Roman" w:hAnsi="Times New Roman" w:cs="Times New Roman"/>
          <w:bCs/>
          <w:sz w:val="21"/>
          <w:szCs w:val="21"/>
        </w:rPr>
        <w:t>, khả năng trình bày và sản phẩm học tập của sinh viên</w:t>
      </w:r>
      <w:r w:rsidR="00C0141B">
        <w:rPr>
          <w:rFonts w:ascii="Times New Roman" w:hAnsi="Times New Roman" w:cs="Times New Roman"/>
          <w:bCs/>
          <w:sz w:val="21"/>
          <w:szCs w:val="21"/>
        </w:rPr>
        <w:t xml:space="preserve"> sau vòng 2.</w:t>
      </w:r>
    </w:p>
    <w:p w14:paraId="4DEDA8A0" w14:textId="77777777" w:rsidR="001B2C65" w:rsidRDefault="007F7A5D" w:rsidP="001B2C65">
      <w:pPr>
        <w:tabs>
          <w:tab w:val="left" w:pos="284"/>
        </w:tabs>
        <w:spacing w:after="0" w:line="240" w:lineRule="auto"/>
        <w:ind w:firstLine="426"/>
        <w:jc w:val="both"/>
        <w:rPr>
          <w:rFonts w:ascii="Times New Roman" w:hAnsi="Times New Roman" w:cs="Times New Roman"/>
          <w:b/>
          <w:sz w:val="21"/>
          <w:szCs w:val="21"/>
        </w:rPr>
      </w:pPr>
      <w:r w:rsidRPr="007D6594">
        <w:rPr>
          <w:rFonts w:ascii="Times New Roman" w:hAnsi="Times New Roman" w:cs="Times New Roman"/>
          <w:b/>
          <w:sz w:val="21"/>
          <w:szCs w:val="21"/>
        </w:rPr>
        <w:t xml:space="preserve">2.3. </w:t>
      </w:r>
      <w:r w:rsidR="001B2C65" w:rsidRPr="001B2C65">
        <w:rPr>
          <w:rFonts w:ascii="Times New Roman" w:hAnsi="Times New Roman" w:cs="Times New Roman"/>
          <w:b/>
          <w:sz w:val="21"/>
          <w:szCs w:val="21"/>
        </w:rPr>
        <w:t>Đối tượng và thời gian thực hiện</w:t>
      </w:r>
    </w:p>
    <w:p w14:paraId="5572FF8F" w14:textId="77777777" w:rsidR="001B2C65" w:rsidRPr="001B2C65" w:rsidRDefault="001B2C65" w:rsidP="001B2C65">
      <w:pPr>
        <w:tabs>
          <w:tab w:val="left" w:pos="284"/>
        </w:tabs>
        <w:spacing w:after="0" w:line="240" w:lineRule="auto"/>
        <w:ind w:firstLine="426"/>
        <w:jc w:val="both"/>
        <w:rPr>
          <w:rFonts w:ascii="Times New Roman" w:hAnsi="Times New Roman" w:cs="Times New Roman"/>
          <w:bCs/>
          <w:i/>
          <w:iCs/>
          <w:sz w:val="21"/>
          <w:szCs w:val="21"/>
        </w:rPr>
      </w:pPr>
      <w:r w:rsidRPr="001B2C65">
        <w:rPr>
          <w:rFonts w:ascii="Times New Roman" w:hAnsi="Times New Roman" w:cs="Times New Roman"/>
          <w:bCs/>
          <w:i/>
          <w:iCs/>
          <w:sz w:val="21"/>
          <w:szCs w:val="21"/>
        </w:rPr>
        <w:t xml:space="preserve">Đối tượng thực hiện: </w:t>
      </w:r>
    </w:p>
    <w:p w14:paraId="1D8131E3" w14:textId="53A8C3C1" w:rsidR="001B2C65" w:rsidRPr="001B2C65" w:rsidRDefault="005442F3" w:rsidP="001B2C65">
      <w:pPr>
        <w:tabs>
          <w:tab w:val="left" w:pos="284"/>
        </w:tabs>
        <w:spacing w:after="0" w:line="240" w:lineRule="auto"/>
        <w:ind w:firstLine="426"/>
        <w:jc w:val="both"/>
        <w:rPr>
          <w:rFonts w:ascii="Times New Roman" w:hAnsi="Times New Roman" w:cs="Times New Roman"/>
          <w:bCs/>
          <w:sz w:val="21"/>
          <w:szCs w:val="21"/>
        </w:rPr>
      </w:pPr>
      <w:r w:rsidRPr="005442F3">
        <w:rPr>
          <w:rFonts w:ascii="Times New Roman" w:hAnsi="Times New Roman" w:cs="Times New Roman"/>
          <w:bCs/>
          <w:sz w:val="21"/>
          <w:szCs w:val="21"/>
        </w:rPr>
        <w:t xml:space="preserve">Kỹ thuật mảnh ghép được vận dụng trong giảng dạy môn Giáo dục chính trị đối với </w:t>
      </w:r>
      <w:r w:rsidRPr="005442F3">
        <w:rPr>
          <w:rFonts w:ascii="Times New Roman" w:hAnsi="Times New Roman" w:cs="Times New Roman"/>
          <w:sz w:val="21"/>
          <w:szCs w:val="21"/>
        </w:rPr>
        <w:t xml:space="preserve">sinh viên năm nhất </w:t>
      </w:r>
      <w:r w:rsidRPr="005442F3">
        <w:rPr>
          <w:rFonts w:ascii="Times New Roman" w:hAnsi="Times New Roman" w:cs="Times New Roman"/>
          <w:bCs/>
          <w:sz w:val="21"/>
          <w:szCs w:val="21"/>
        </w:rPr>
        <w:t>tại Trường Cao đẳng Lý Tự Trọng TP. HCM. Đây là nhóm sinh viên vừa chuyển sang môi trường học tập bậc cao đẳng, đang trong giai đoạn hình thành nhận thức chính trị – xã hội, rèn luyện kỹ năng học tập và thích nghi với phương pháp học chủ động, hợp tác.</w:t>
      </w:r>
    </w:p>
    <w:p w14:paraId="4F09445E" w14:textId="77777777" w:rsidR="001B2C65" w:rsidRPr="001B2C65" w:rsidRDefault="001B2C65" w:rsidP="001B2C65">
      <w:pPr>
        <w:tabs>
          <w:tab w:val="left" w:pos="284"/>
        </w:tabs>
        <w:spacing w:after="0" w:line="240" w:lineRule="auto"/>
        <w:ind w:firstLine="426"/>
        <w:jc w:val="both"/>
        <w:rPr>
          <w:rFonts w:ascii="Times New Roman" w:hAnsi="Times New Roman" w:cs="Times New Roman"/>
          <w:bCs/>
          <w:i/>
          <w:iCs/>
          <w:sz w:val="21"/>
          <w:szCs w:val="21"/>
        </w:rPr>
      </w:pPr>
      <w:r w:rsidRPr="001B2C65">
        <w:rPr>
          <w:rFonts w:ascii="Times New Roman" w:hAnsi="Times New Roman" w:cs="Times New Roman"/>
          <w:bCs/>
          <w:i/>
          <w:iCs/>
          <w:sz w:val="21"/>
          <w:szCs w:val="21"/>
        </w:rPr>
        <w:t>Thời gian thực hiện</w:t>
      </w:r>
      <w:r w:rsidRPr="001B2C65">
        <w:rPr>
          <w:rFonts w:ascii="Times New Roman" w:hAnsi="Times New Roman" w:cs="Times New Roman"/>
          <w:bCs/>
          <w:i/>
          <w:iCs/>
          <w:sz w:val="21"/>
          <w:szCs w:val="21"/>
        </w:rPr>
        <w:t>:</w:t>
      </w:r>
    </w:p>
    <w:p w14:paraId="399F7D0C" w14:textId="5B0CECF0" w:rsidR="00B44D1B" w:rsidRPr="007D6594" w:rsidRDefault="005442F3" w:rsidP="005442F3">
      <w:pPr>
        <w:tabs>
          <w:tab w:val="left" w:pos="284"/>
        </w:tabs>
        <w:spacing w:after="0" w:line="240" w:lineRule="auto"/>
        <w:ind w:firstLine="426"/>
        <w:jc w:val="both"/>
        <w:rPr>
          <w:rFonts w:ascii="Times New Roman" w:hAnsi="Times New Roman" w:cs="Times New Roman"/>
          <w:bCs/>
          <w:sz w:val="21"/>
          <w:szCs w:val="21"/>
        </w:rPr>
      </w:pPr>
      <w:r w:rsidRPr="005442F3">
        <w:rPr>
          <w:rFonts w:ascii="Times New Roman" w:hAnsi="Times New Roman" w:cs="Times New Roman"/>
          <w:bCs/>
          <w:sz w:val="21"/>
          <w:szCs w:val="21"/>
        </w:rPr>
        <w:t xml:space="preserve">Hoạt động giảng dạy theo kỹ thuật mảnh ghép được triển khai trong </w:t>
      </w:r>
      <w:r w:rsidRPr="005442F3">
        <w:rPr>
          <w:rFonts w:ascii="Times New Roman" w:hAnsi="Times New Roman" w:cs="Times New Roman"/>
          <w:sz w:val="21"/>
          <w:szCs w:val="21"/>
        </w:rPr>
        <w:t>hai năm học liên tiếp 2023–2024 và 2024–2025</w:t>
      </w:r>
      <w:r w:rsidRPr="005442F3">
        <w:rPr>
          <w:rFonts w:ascii="Times New Roman" w:hAnsi="Times New Roman" w:cs="Times New Roman"/>
          <w:bCs/>
          <w:sz w:val="21"/>
          <w:szCs w:val="21"/>
        </w:rPr>
        <w:t xml:space="preserve">, tập trung vào một số tiết học </w:t>
      </w:r>
      <w:r>
        <w:rPr>
          <w:rFonts w:ascii="Times New Roman" w:hAnsi="Times New Roman" w:cs="Times New Roman"/>
          <w:bCs/>
          <w:sz w:val="21"/>
          <w:szCs w:val="21"/>
        </w:rPr>
        <w:t>cụ thể</w:t>
      </w:r>
      <w:r w:rsidRPr="005442F3">
        <w:rPr>
          <w:rFonts w:ascii="Times New Roman" w:hAnsi="Times New Roman" w:cs="Times New Roman"/>
          <w:bCs/>
          <w:sz w:val="21"/>
          <w:szCs w:val="21"/>
        </w:rPr>
        <w:t xml:space="preserve">. Quá trình thực hiện được lồng ghép vào kế hoạch giảng dạy chính khóa, với sự chuẩn bị chu đáo về nội dung, hình thức tổ chức và phương pháp đánh giá. Dữ liệu đánh giá được thu thập thông qua </w:t>
      </w:r>
      <w:r w:rsidRPr="005442F3">
        <w:rPr>
          <w:rFonts w:ascii="Times New Roman" w:hAnsi="Times New Roman" w:cs="Times New Roman"/>
          <w:sz w:val="21"/>
          <w:szCs w:val="21"/>
        </w:rPr>
        <w:t>quan sát trực tiếp, khảo sát phản hồi sau tiết học và phân tích sản phẩm học tập. Đặc biệt, có sự tham gia khảo sát của hơn 100 sinh viên từ nhiều lớp học khác nhau. Các kết quả thu được là cơ sở quan trọng để phân tích hiệu quả của việc áp dụng kỹ thuật mảnh ghép trong việc nâng cao chất lượng học tập và phát triển kỹ năng mềm cho sinh viên.</w:t>
      </w:r>
      <w:r w:rsidR="00AC657B">
        <w:rPr>
          <w:rFonts w:ascii="Times New Roman" w:hAnsi="Times New Roman" w:cs="Times New Roman"/>
          <w:i/>
          <w:sz w:val="21"/>
          <w:szCs w:val="21"/>
        </w:rPr>
        <w:tab/>
      </w:r>
    </w:p>
    <w:p w14:paraId="5B226A94" w14:textId="5950E057" w:rsidR="00A82447" w:rsidRPr="007D6594" w:rsidRDefault="0079588D" w:rsidP="0079588D">
      <w:pPr>
        <w:spacing w:after="0" w:line="240" w:lineRule="auto"/>
        <w:ind w:firstLine="284"/>
        <w:jc w:val="both"/>
        <w:rPr>
          <w:rFonts w:ascii="Times New Roman" w:hAnsi="Times New Roman" w:cs="Times New Roman"/>
          <w:b/>
          <w:sz w:val="21"/>
          <w:szCs w:val="21"/>
        </w:rPr>
      </w:pPr>
      <w:r w:rsidRPr="007D6594">
        <w:rPr>
          <w:rFonts w:ascii="Times New Roman" w:hAnsi="Times New Roman" w:cs="Times New Roman"/>
          <w:b/>
          <w:sz w:val="21"/>
          <w:szCs w:val="21"/>
        </w:rPr>
        <w:t xml:space="preserve">2.4. </w:t>
      </w:r>
      <w:r w:rsidR="003E6190" w:rsidRPr="003E6190">
        <w:rPr>
          <w:rFonts w:ascii="Times New Roman" w:hAnsi="Times New Roman" w:cs="Times New Roman"/>
          <w:b/>
          <w:sz w:val="21"/>
          <w:szCs w:val="21"/>
        </w:rPr>
        <w:t>Kết quả thu được</w:t>
      </w:r>
    </w:p>
    <w:p w14:paraId="3E026F0E" w14:textId="40F4563F" w:rsidR="003E6190" w:rsidRDefault="00AC657B" w:rsidP="003E6190">
      <w:pPr>
        <w:tabs>
          <w:tab w:val="left" w:pos="284"/>
        </w:tabs>
        <w:spacing w:after="0" w:line="240" w:lineRule="auto"/>
        <w:jc w:val="both"/>
      </w:pPr>
      <w:r>
        <w:rPr>
          <w:rFonts w:ascii="Times New Roman" w:hAnsi="Times New Roman" w:cs="Times New Roman"/>
          <w:bCs/>
          <w:i/>
          <w:iCs/>
          <w:sz w:val="21"/>
          <w:szCs w:val="21"/>
        </w:rPr>
        <w:tab/>
      </w:r>
      <w:r w:rsidR="00C7518F" w:rsidRPr="007D6594">
        <w:rPr>
          <w:rFonts w:ascii="Times New Roman" w:hAnsi="Times New Roman" w:cs="Times New Roman"/>
          <w:b/>
          <w:sz w:val="21"/>
          <w:szCs w:val="21"/>
        </w:rPr>
        <w:t xml:space="preserve"> </w:t>
      </w:r>
      <w:r w:rsidR="00383ED3" w:rsidRPr="00383ED3">
        <w:rPr>
          <w:rFonts w:ascii="Times New Roman" w:hAnsi="Times New Roman" w:cs="Times New Roman"/>
          <w:bCs/>
          <w:sz w:val="21"/>
          <w:szCs w:val="21"/>
        </w:rPr>
        <w:t xml:space="preserve">Sau quá trình triển khai kỹ thuật mảnh ghép trong giảng dạy môn Giáo dục chính trị, những kết quả thu được cho thấy hiệu quả rõ rệt trên cả ba phương diện: </w:t>
      </w:r>
      <w:r w:rsidR="00383ED3" w:rsidRPr="00383ED3">
        <w:rPr>
          <w:rFonts w:ascii="Times New Roman" w:hAnsi="Times New Roman" w:cs="Times New Roman"/>
          <w:i/>
          <w:iCs/>
          <w:sz w:val="21"/>
          <w:szCs w:val="21"/>
        </w:rPr>
        <w:t>kiến thức, kỹ năng và thái độ học tập</w:t>
      </w:r>
      <w:r w:rsidR="00383ED3" w:rsidRPr="00383ED3">
        <w:rPr>
          <w:rFonts w:ascii="Times New Roman" w:hAnsi="Times New Roman" w:cs="Times New Roman"/>
          <w:bCs/>
          <w:sz w:val="21"/>
          <w:szCs w:val="21"/>
        </w:rPr>
        <w:t xml:space="preserve"> của sinh viên. Đặc biệt, kỹ năng mềm – mục tiêu trọng tâm của đề tài – đã có những chuyển biến tích cực và rõ nét.</w:t>
      </w:r>
    </w:p>
    <w:p w14:paraId="2C8EE921" w14:textId="60B351DA" w:rsidR="003E6190" w:rsidRPr="00383ED3" w:rsidRDefault="00383ED3" w:rsidP="003E6190">
      <w:pPr>
        <w:tabs>
          <w:tab w:val="left" w:pos="284"/>
        </w:tabs>
        <w:spacing w:after="0" w:line="240" w:lineRule="auto"/>
        <w:ind w:firstLine="426"/>
        <w:jc w:val="both"/>
        <w:rPr>
          <w:rFonts w:ascii="Times New Roman" w:hAnsi="Times New Roman" w:cs="Times New Roman"/>
          <w:b/>
          <w:i/>
          <w:iCs/>
          <w:sz w:val="21"/>
          <w:szCs w:val="21"/>
        </w:rPr>
      </w:pPr>
      <w:r>
        <w:rPr>
          <w:rFonts w:ascii="Times New Roman" w:hAnsi="Times New Roman" w:cs="Times New Roman"/>
          <w:b/>
          <w:i/>
          <w:iCs/>
          <w:sz w:val="21"/>
          <w:szCs w:val="21"/>
        </w:rPr>
        <w:t xml:space="preserve">2.4.1. </w:t>
      </w:r>
      <w:r w:rsidR="003E6190" w:rsidRPr="00383ED3">
        <w:rPr>
          <w:rFonts w:ascii="Times New Roman" w:hAnsi="Times New Roman" w:cs="Times New Roman"/>
          <w:b/>
          <w:i/>
          <w:iCs/>
          <w:sz w:val="21"/>
          <w:szCs w:val="21"/>
        </w:rPr>
        <w:t xml:space="preserve">Về </w:t>
      </w:r>
      <w:r w:rsidR="003E6190" w:rsidRPr="00383ED3">
        <w:rPr>
          <w:rFonts w:ascii="Times New Roman" w:hAnsi="Times New Roman" w:cs="Times New Roman"/>
          <w:b/>
          <w:i/>
          <w:iCs/>
          <w:sz w:val="21"/>
          <w:szCs w:val="21"/>
        </w:rPr>
        <w:t>mặt</w:t>
      </w:r>
      <w:r w:rsidR="003E6190" w:rsidRPr="00383ED3">
        <w:rPr>
          <w:rFonts w:ascii="Times New Roman" w:hAnsi="Times New Roman" w:cs="Times New Roman"/>
          <w:b/>
          <w:i/>
          <w:iCs/>
          <w:sz w:val="21"/>
          <w:szCs w:val="21"/>
        </w:rPr>
        <w:t xml:space="preserve"> kiến thức:</w:t>
      </w:r>
    </w:p>
    <w:p w14:paraId="2DE8052C" w14:textId="755E0058" w:rsidR="00383ED3" w:rsidRDefault="00383ED3" w:rsidP="003E6190">
      <w:pPr>
        <w:tabs>
          <w:tab w:val="left" w:pos="284"/>
        </w:tabs>
        <w:spacing w:after="0" w:line="240" w:lineRule="auto"/>
        <w:ind w:firstLine="426"/>
        <w:jc w:val="both"/>
        <w:rPr>
          <w:rFonts w:ascii="Times New Roman" w:hAnsi="Times New Roman" w:cs="Times New Roman"/>
          <w:bCs/>
          <w:sz w:val="21"/>
          <w:szCs w:val="21"/>
        </w:rPr>
      </w:pPr>
      <w:r w:rsidRPr="00383ED3">
        <w:rPr>
          <w:rFonts w:ascii="Times New Roman" w:hAnsi="Times New Roman" w:cs="Times New Roman"/>
          <w:bCs/>
          <w:sz w:val="21"/>
          <w:szCs w:val="21"/>
        </w:rPr>
        <w:t xml:space="preserve">Sinh viên tiếp cận nội dung bài học </w:t>
      </w:r>
      <w:r>
        <w:rPr>
          <w:rFonts w:ascii="Times New Roman" w:hAnsi="Times New Roman" w:cs="Times New Roman"/>
          <w:bCs/>
          <w:sz w:val="21"/>
          <w:szCs w:val="21"/>
        </w:rPr>
        <w:t xml:space="preserve">chuyển tự thụ động một chiều sang </w:t>
      </w:r>
      <w:r w:rsidRPr="00383ED3">
        <w:rPr>
          <w:rFonts w:ascii="Times New Roman" w:hAnsi="Times New Roman" w:cs="Times New Roman"/>
          <w:bCs/>
          <w:sz w:val="21"/>
          <w:szCs w:val="21"/>
        </w:rPr>
        <w:t>chủ động hơn thông qua việc tự nghiên cứu, thảo luận và truyền đạt lại kiến thức cho người khác. Việc học không còn thụ động mà chuyển thành quá trình “tự học – tự dạy – cùng học”, giúp sinh viên hiểu sâu, nhớ lâu và hạn chế tình trạng học vẹt. Khả năng phân tích, khái quát và liên hệ thực tiễn của sinh viên cũng được cải thiện.</w:t>
      </w:r>
    </w:p>
    <w:p w14:paraId="2F0A585B" w14:textId="70FD5CD2" w:rsidR="00383ED3" w:rsidRPr="00383ED3" w:rsidRDefault="00383ED3" w:rsidP="00383ED3">
      <w:pPr>
        <w:tabs>
          <w:tab w:val="left" w:pos="284"/>
        </w:tabs>
        <w:spacing w:after="0" w:line="240" w:lineRule="auto"/>
        <w:ind w:firstLine="426"/>
        <w:jc w:val="both"/>
        <w:rPr>
          <w:rFonts w:ascii="Times New Roman" w:hAnsi="Times New Roman" w:cs="Times New Roman"/>
          <w:b/>
          <w:i/>
          <w:iCs/>
          <w:sz w:val="21"/>
          <w:szCs w:val="21"/>
        </w:rPr>
      </w:pPr>
      <w:r>
        <w:rPr>
          <w:rFonts w:ascii="Times New Roman" w:hAnsi="Times New Roman" w:cs="Times New Roman"/>
          <w:b/>
          <w:i/>
          <w:iCs/>
          <w:sz w:val="21"/>
          <w:szCs w:val="21"/>
        </w:rPr>
        <w:t>2.4.2.</w:t>
      </w:r>
      <w:r w:rsidR="003E6190" w:rsidRPr="00383ED3">
        <w:rPr>
          <w:rFonts w:ascii="Times New Roman" w:hAnsi="Times New Roman" w:cs="Times New Roman"/>
          <w:b/>
          <w:i/>
          <w:iCs/>
          <w:sz w:val="21"/>
          <w:szCs w:val="21"/>
        </w:rPr>
        <w:t>Về kỹ năng:</w:t>
      </w:r>
    </w:p>
    <w:p w14:paraId="661A07AA" w14:textId="49006408" w:rsidR="003E6190" w:rsidRPr="00383ED3" w:rsidRDefault="00383ED3" w:rsidP="00383ED3">
      <w:pPr>
        <w:tabs>
          <w:tab w:val="left" w:pos="284"/>
        </w:tabs>
        <w:spacing w:after="0" w:line="240" w:lineRule="auto"/>
        <w:ind w:firstLine="426"/>
        <w:jc w:val="both"/>
        <w:rPr>
          <w:rFonts w:ascii="Times New Roman" w:hAnsi="Times New Roman" w:cs="Times New Roman"/>
          <w:bCs/>
          <w:i/>
          <w:iCs/>
          <w:sz w:val="21"/>
          <w:szCs w:val="21"/>
        </w:rPr>
      </w:pPr>
      <w:r w:rsidRPr="00383ED3">
        <w:rPr>
          <w:rFonts w:ascii="Times New Roman" w:hAnsi="Times New Roman" w:cs="Times New Roman"/>
          <w:bCs/>
          <w:sz w:val="21"/>
          <w:szCs w:val="21"/>
        </w:rPr>
        <w:t>Đây là phương diện đạt được nhiều kết quả nổi bật nhất. Qua các vòng hoạt động, sinh viên được rèn luyện đồng thời nhiều kỹ năng mềm thiết yếu trong môi trường học tập và nghề nghiệp, đặc biệt là:</w:t>
      </w:r>
    </w:p>
    <w:p w14:paraId="155B0164" w14:textId="77777777" w:rsidR="00383ED3" w:rsidRPr="0031518C" w:rsidRDefault="00383ED3" w:rsidP="0031518C">
      <w:pPr>
        <w:pStyle w:val="ListParagraph"/>
        <w:numPr>
          <w:ilvl w:val="0"/>
          <w:numId w:val="28"/>
        </w:numPr>
        <w:tabs>
          <w:tab w:val="left" w:pos="284"/>
        </w:tabs>
        <w:spacing w:after="0" w:line="240" w:lineRule="auto"/>
        <w:ind w:left="0" w:firstLine="414"/>
        <w:jc w:val="both"/>
        <w:rPr>
          <w:rFonts w:ascii="Times New Roman" w:hAnsi="Times New Roman" w:cs="Times New Roman"/>
          <w:bCs/>
          <w:i/>
          <w:iCs/>
          <w:sz w:val="21"/>
          <w:szCs w:val="21"/>
        </w:rPr>
      </w:pPr>
      <w:r w:rsidRPr="0031518C">
        <w:rPr>
          <w:rFonts w:ascii="Times New Roman" w:hAnsi="Times New Roman" w:cs="Times New Roman"/>
          <w:bCs/>
          <w:i/>
          <w:iCs/>
          <w:sz w:val="21"/>
          <w:szCs w:val="21"/>
        </w:rPr>
        <w:t>Kỹ năng giao tiếp và thuyết trình:</w:t>
      </w:r>
    </w:p>
    <w:p w14:paraId="0FA4E7F7" w14:textId="5F510C94" w:rsidR="003E6190" w:rsidRPr="003E6190" w:rsidRDefault="00383ED3" w:rsidP="00383ED3">
      <w:pPr>
        <w:tabs>
          <w:tab w:val="left" w:pos="284"/>
        </w:tabs>
        <w:spacing w:after="0" w:line="240" w:lineRule="auto"/>
        <w:ind w:firstLine="567"/>
        <w:jc w:val="both"/>
        <w:rPr>
          <w:rFonts w:ascii="Times New Roman" w:hAnsi="Times New Roman" w:cs="Times New Roman"/>
          <w:bCs/>
          <w:sz w:val="21"/>
          <w:szCs w:val="21"/>
        </w:rPr>
      </w:pPr>
      <w:r w:rsidRPr="00383ED3">
        <w:rPr>
          <w:rFonts w:ascii="Times New Roman" w:hAnsi="Times New Roman" w:cs="Times New Roman"/>
          <w:bCs/>
          <w:sz w:val="21"/>
          <w:szCs w:val="21"/>
        </w:rPr>
        <w:t>Trong quá trình làm việc nhóm và trình bày trước các thành viên khác, sinh viên được rèn luyện khả năng diễn đạt rõ ràng, sử dụng ngôn ngữ phù hợp, tự tin thể hiện ý kiến cá nhân cũng như phản hồi ý kiến từ người khác. Việc trình bày trước nhóm mảnh ghép với vai trò “người truyền đạt kiến thức” đã giúp các em nâng cao sự chủ động trong giao tiếp, cải thiện khả năng sử dụng lập luận logic và phát triển phong cách diễn đạt trước đám đông.</w:t>
      </w:r>
    </w:p>
    <w:p w14:paraId="5602D673" w14:textId="77777777" w:rsidR="0031518C" w:rsidRPr="0031518C" w:rsidRDefault="0031518C" w:rsidP="0031518C">
      <w:pPr>
        <w:pStyle w:val="ListParagraph"/>
        <w:numPr>
          <w:ilvl w:val="0"/>
          <w:numId w:val="28"/>
        </w:numPr>
        <w:tabs>
          <w:tab w:val="left" w:pos="284"/>
        </w:tabs>
        <w:spacing w:after="0" w:line="240" w:lineRule="auto"/>
        <w:ind w:left="0" w:firstLine="414"/>
        <w:jc w:val="both"/>
        <w:rPr>
          <w:rFonts w:ascii="Times New Roman" w:hAnsi="Times New Roman" w:cs="Times New Roman"/>
          <w:bCs/>
          <w:i/>
          <w:iCs/>
          <w:sz w:val="21"/>
          <w:szCs w:val="21"/>
        </w:rPr>
      </w:pPr>
      <w:r w:rsidRPr="0031518C">
        <w:rPr>
          <w:rFonts w:ascii="Times New Roman" w:hAnsi="Times New Roman" w:cs="Times New Roman"/>
          <w:bCs/>
          <w:i/>
          <w:iCs/>
          <w:sz w:val="21"/>
          <w:szCs w:val="21"/>
        </w:rPr>
        <w:t>Kỹ năng hợp tác – làm việc nhóm:</w:t>
      </w:r>
    </w:p>
    <w:p w14:paraId="33661A26" w14:textId="45E9DF01" w:rsidR="003E6190" w:rsidRDefault="0031518C" w:rsidP="0031518C">
      <w:pPr>
        <w:tabs>
          <w:tab w:val="left" w:pos="284"/>
        </w:tabs>
        <w:spacing w:after="0" w:line="240" w:lineRule="auto"/>
        <w:ind w:firstLine="426"/>
        <w:jc w:val="both"/>
        <w:rPr>
          <w:rFonts w:ascii="Times New Roman" w:hAnsi="Times New Roman" w:cs="Times New Roman"/>
          <w:bCs/>
          <w:sz w:val="21"/>
          <w:szCs w:val="21"/>
        </w:rPr>
      </w:pPr>
      <w:r w:rsidRPr="0031518C">
        <w:rPr>
          <w:rFonts w:ascii="Times New Roman" w:hAnsi="Times New Roman" w:cs="Times New Roman"/>
          <w:bCs/>
          <w:sz w:val="21"/>
          <w:szCs w:val="21"/>
        </w:rPr>
        <w:t>Hoạt động nhóm yêu cầu sinh viên biết phân công nhiệm vụ hợp lý, phối hợp hiệu quả và cùng nhau hoàn thành sản phẩm chung. Trong suốt quá trình học, sinh viên hình thành được tinh thần trách nhiệm đối với tập thể, học cách lắng nghe, tôn trọng sự khác biệt và hỗ trợ lẫn nhau. Những trải nghiệm thực tiễn này giúp các em phát triển năng lực làm việc nhóm một cách tự nhiên và bền vững.</w:t>
      </w:r>
    </w:p>
    <w:p w14:paraId="5C9D09EF" w14:textId="77777777" w:rsidR="0031518C" w:rsidRPr="0031518C" w:rsidRDefault="0031518C" w:rsidP="0031518C">
      <w:pPr>
        <w:pStyle w:val="ListParagraph"/>
        <w:numPr>
          <w:ilvl w:val="0"/>
          <w:numId w:val="28"/>
        </w:numPr>
        <w:tabs>
          <w:tab w:val="left" w:pos="284"/>
        </w:tabs>
        <w:spacing w:after="0" w:line="240" w:lineRule="auto"/>
        <w:ind w:left="0" w:firstLine="414"/>
        <w:jc w:val="both"/>
        <w:rPr>
          <w:rFonts w:ascii="Times New Roman" w:hAnsi="Times New Roman" w:cs="Times New Roman"/>
          <w:bCs/>
          <w:i/>
          <w:iCs/>
          <w:sz w:val="21"/>
          <w:szCs w:val="21"/>
        </w:rPr>
      </w:pPr>
      <w:r w:rsidRPr="0031518C">
        <w:rPr>
          <w:rFonts w:ascii="Times New Roman" w:hAnsi="Times New Roman" w:cs="Times New Roman"/>
          <w:bCs/>
          <w:i/>
          <w:iCs/>
          <w:sz w:val="21"/>
          <w:szCs w:val="21"/>
        </w:rPr>
        <w:t>Tư duy phản biện và giải quyết vấn đề:</w:t>
      </w:r>
    </w:p>
    <w:p w14:paraId="17B8681E" w14:textId="4B2F1BBF" w:rsidR="0031518C" w:rsidRPr="0031518C" w:rsidRDefault="0031518C" w:rsidP="0031518C">
      <w:pPr>
        <w:tabs>
          <w:tab w:val="left" w:pos="284"/>
        </w:tabs>
        <w:spacing w:after="0" w:line="240" w:lineRule="auto"/>
        <w:ind w:firstLine="426"/>
        <w:jc w:val="both"/>
        <w:rPr>
          <w:rFonts w:ascii="Times New Roman" w:hAnsi="Times New Roman" w:cs="Times New Roman"/>
          <w:bCs/>
          <w:sz w:val="21"/>
          <w:szCs w:val="21"/>
        </w:rPr>
      </w:pPr>
      <w:r w:rsidRPr="0031518C">
        <w:rPr>
          <w:rFonts w:ascii="Times New Roman" w:hAnsi="Times New Roman" w:cs="Times New Roman"/>
          <w:bCs/>
          <w:sz w:val="21"/>
          <w:szCs w:val="21"/>
        </w:rPr>
        <w:t>Trong môi trường học tập mở, sinh viên được khuyến khích đặt câu hỏi, tranh luận, so sánh các cách hiểu khác nhau và phản biện lại các lập luận chưa rõ ràng. Việc thường xuyên tiếp xúc với các tình huống đa chiều trong thảo luận giúp sinh viên hình thành thói quen suy nghĩ sâu, nhìn nhận vấn đề từ nhiều góc độ và đưa ra giải pháp phù hợp trên cơ sở lập luận chặt chẽ.</w:t>
      </w:r>
    </w:p>
    <w:p w14:paraId="187EF56F" w14:textId="77777777" w:rsidR="0031518C" w:rsidRPr="0031518C" w:rsidRDefault="0031518C" w:rsidP="0031518C">
      <w:pPr>
        <w:pStyle w:val="ListParagraph"/>
        <w:numPr>
          <w:ilvl w:val="0"/>
          <w:numId w:val="28"/>
        </w:numPr>
        <w:tabs>
          <w:tab w:val="left" w:pos="284"/>
        </w:tabs>
        <w:spacing w:after="0" w:line="240" w:lineRule="auto"/>
        <w:ind w:left="0" w:firstLine="426"/>
        <w:jc w:val="both"/>
        <w:rPr>
          <w:rFonts w:ascii="Times New Roman" w:hAnsi="Times New Roman" w:cs="Times New Roman"/>
          <w:bCs/>
          <w:i/>
          <w:iCs/>
          <w:sz w:val="21"/>
          <w:szCs w:val="21"/>
        </w:rPr>
      </w:pPr>
      <w:r w:rsidRPr="0031518C">
        <w:rPr>
          <w:rFonts w:ascii="Times New Roman" w:hAnsi="Times New Roman" w:cs="Times New Roman"/>
          <w:bCs/>
          <w:i/>
          <w:iCs/>
          <w:sz w:val="21"/>
          <w:szCs w:val="21"/>
        </w:rPr>
        <w:t>Kỹ năng tự học – tự quản lý bản thân:</w:t>
      </w:r>
    </w:p>
    <w:p w14:paraId="599A4F15" w14:textId="77777777" w:rsidR="0031518C" w:rsidRPr="0031518C" w:rsidRDefault="0031518C" w:rsidP="0031518C">
      <w:pPr>
        <w:tabs>
          <w:tab w:val="left" w:pos="284"/>
        </w:tabs>
        <w:spacing w:after="0" w:line="240" w:lineRule="auto"/>
        <w:ind w:firstLine="426"/>
        <w:jc w:val="both"/>
        <w:rPr>
          <w:rFonts w:ascii="Times New Roman" w:hAnsi="Times New Roman" w:cs="Times New Roman"/>
          <w:bCs/>
          <w:sz w:val="21"/>
          <w:szCs w:val="21"/>
        </w:rPr>
      </w:pPr>
      <w:r w:rsidRPr="0031518C">
        <w:rPr>
          <w:rFonts w:ascii="Times New Roman" w:hAnsi="Times New Roman" w:cs="Times New Roman"/>
          <w:bCs/>
          <w:sz w:val="21"/>
          <w:szCs w:val="21"/>
        </w:rPr>
        <w:t>Khi mỗi sinh viên đảm nhận một phần nội dung như một “chuyên gia”, các em buộc phải chủ động tìm hiểu, hệ thống hóa kiến thức và chuẩn bị kỹ càng trước khi chia sẻ với nhóm khác. Điều này góp phần phát triển ý thức tự học, năng lực sắp xếp thời gian, chuẩn bị tài liệu và kiểm soát quá trình học của bản thân – những kỹ năng không thể thiếu trong môi trường học tập và làm việc hiện đại.</w:t>
      </w:r>
    </w:p>
    <w:p w14:paraId="1C418C14" w14:textId="1FEBE7A5" w:rsidR="00F764F9" w:rsidRPr="00F764F9" w:rsidRDefault="00F764F9" w:rsidP="00F764F9">
      <w:pPr>
        <w:tabs>
          <w:tab w:val="left" w:pos="284"/>
        </w:tabs>
        <w:spacing w:after="0" w:line="240" w:lineRule="auto"/>
        <w:ind w:firstLine="426"/>
        <w:jc w:val="both"/>
        <w:rPr>
          <w:rFonts w:ascii="Times New Roman" w:hAnsi="Times New Roman" w:cs="Times New Roman"/>
          <w:b/>
          <w:i/>
          <w:iCs/>
          <w:sz w:val="21"/>
          <w:szCs w:val="21"/>
        </w:rPr>
      </w:pPr>
      <w:r w:rsidRPr="00F764F9">
        <w:rPr>
          <w:rFonts w:ascii="Times New Roman" w:hAnsi="Times New Roman" w:cs="Times New Roman"/>
          <w:b/>
          <w:i/>
          <w:iCs/>
          <w:sz w:val="21"/>
          <w:szCs w:val="21"/>
        </w:rPr>
        <w:t>2.4.3</w:t>
      </w:r>
      <w:r w:rsidRPr="00F764F9">
        <w:rPr>
          <w:rFonts w:ascii="Times New Roman" w:hAnsi="Times New Roman" w:cs="Times New Roman"/>
          <w:b/>
          <w:i/>
          <w:iCs/>
          <w:sz w:val="21"/>
          <w:szCs w:val="21"/>
        </w:rPr>
        <w:t xml:space="preserve"> Về thái độ học tập:</w:t>
      </w:r>
    </w:p>
    <w:p w14:paraId="4E1B89AD" w14:textId="3415DBEF" w:rsidR="00F764F9" w:rsidRPr="00F764F9" w:rsidRDefault="00F764F9" w:rsidP="00C6614E">
      <w:pPr>
        <w:tabs>
          <w:tab w:val="left" w:pos="284"/>
        </w:tabs>
        <w:spacing w:after="0" w:line="240" w:lineRule="auto"/>
        <w:ind w:firstLine="426"/>
        <w:jc w:val="both"/>
        <w:rPr>
          <w:rFonts w:ascii="Times New Roman" w:hAnsi="Times New Roman" w:cs="Times New Roman"/>
          <w:bCs/>
          <w:sz w:val="21"/>
          <w:szCs w:val="21"/>
        </w:rPr>
      </w:pPr>
      <w:r w:rsidRPr="00F764F9">
        <w:rPr>
          <w:rFonts w:ascii="Times New Roman" w:hAnsi="Times New Roman" w:cs="Times New Roman"/>
          <w:bCs/>
          <w:sz w:val="21"/>
          <w:szCs w:val="21"/>
        </w:rPr>
        <w:lastRenderedPageBreak/>
        <w:t>Sau quá trình triển khai kỹ thuật mảnh ghép, sinh viên thể hiện sự thay đổi rõ rệt trong thái độ học tập. Môn Giáo dục chính trị – vốn thường bị xem là trừu tượng, khô khan – trở nên gần gũi và hấp dẫn hơn thông qua hình thức học tập tích cực, có tương tác. Không khí lớp học trở nên sinh động, cởi mở, các em tham gia học tập với tinh thần chủ động, trách nhiệm và gắn kết hơn.</w:t>
      </w:r>
    </w:p>
    <w:p w14:paraId="17A13968" w14:textId="45A32582" w:rsidR="00F764F9" w:rsidRPr="00F764F9" w:rsidRDefault="00F764F9" w:rsidP="00C6614E">
      <w:pPr>
        <w:tabs>
          <w:tab w:val="left" w:pos="284"/>
        </w:tabs>
        <w:spacing w:after="0" w:line="240" w:lineRule="auto"/>
        <w:ind w:firstLine="426"/>
        <w:jc w:val="both"/>
        <w:rPr>
          <w:rFonts w:ascii="Times New Roman" w:hAnsi="Times New Roman" w:cs="Times New Roman"/>
          <w:bCs/>
          <w:sz w:val="21"/>
          <w:szCs w:val="21"/>
        </w:rPr>
      </w:pPr>
      <w:r w:rsidRPr="00F764F9">
        <w:rPr>
          <w:rFonts w:ascii="Times New Roman" w:hAnsi="Times New Roman" w:cs="Times New Roman"/>
          <w:bCs/>
          <w:sz w:val="21"/>
          <w:szCs w:val="21"/>
        </w:rPr>
        <w:t xml:space="preserve">Tinh thần trách nhiệm cá nhân được nâng cao, thể hiện qua việc chuẩn bị kỹ lưỡng nội dung, chủ động trình bày và tích cực hỗ trợ bạn học. Đặc biệt, nhiều sinh viên chia sẻ rằng việc được đóng vai trò </w:t>
      </w:r>
      <w:r w:rsidRPr="00C6614E">
        <w:rPr>
          <w:rFonts w:ascii="Times New Roman" w:hAnsi="Times New Roman" w:cs="Times New Roman"/>
          <w:b/>
          <w:sz w:val="21"/>
          <w:szCs w:val="21"/>
        </w:rPr>
        <w:t>“</w:t>
      </w:r>
      <w:r w:rsidRPr="00C6614E">
        <w:rPr>
          <w:rFonts w:ascii="Times New Roman" w:hAnsi="Times New Roman" w:cs="Times New Roman"/>
          <w:b/>
          <w:i/>
          <w:iCs/>
          <w:sz w:val="21"/>
          <w:szCs w:val="21"/>
        </w:rPr>
        <w:t>chuyên gia</w:t>
      </w:r>
      <w:r w:rsidRPr="00C6614E">
        <w:rPr>
          <w:rFonts w:ascii="Times New Roman" w:hAnsi="Times New Roman" w:cs="Times New Roman"/>
          <w:b/>
          <w:sz w:val="21"/>
          <w:szCs w:val="21"/>
        </w:rPr>
        <w:t>”</w:t>
      </w:r>
      <w:r w:rsidRPr="00F764F9">
        <w:rPr>
          <w:rFonts w:ascii="Times New Roman" w:hAnsi="Times New Roman" w:cs="Times New Roman"/>
          <w:bCs/>
          <w:sz w:val="21"/>
          <w:szCs w:val="21"/>
        </w:rPr>
        <w:t xml:space="preserve"> trong một phần kiến thức khiến họ cảm thấy được “</w:t>
      </w:r>
      <w:r w:rsidRPr="00C6614E">
        <w:rPr>
          <w:rFonts w:ascii="Times New Roman" w:hAnsi="Times New Roman" w:cs="Times New Roman"/>
          <w:b/>
          <w:i/>
          <w:iCs/>
          <w:sz w:val="21"/>
          <w:szCs w:val="21"/>
        </w:rPr>
        <w:t>trao quyền</w:t>
      </w:r>
      <w:r w:rsidRPr="00F764F9">
        <w:rPr>
          <w:rFonts w:ascii="Times New Roman" w:hAnsi="Times New Roman" w:cs="Times New Roman"/>
          <w:bCs/>
          <w:sz w:val="21"/>
          <w:szCs w:val="21"/>
        </w:rPr>
        <w:t>”, có vị trí rõ ràng trong quá trình học tập, thay vì chỉ là người tiếp nhận thụ động.</w:t>
      </w:r>
    </w:p>
    <w:p w14:paraId="1F240980" w14:textId="77777777" w:rsidR="00F764F9" w:rsidRPr="00F764F9" w:rsidRDefault="00F764F9" w:rsidP="00F764F9">
      <w:pPr>
        <w:tabs>
          <w:tab w:val="left" w:pos="284"/>
        </w:tabs>
        <w:spacing w:after="0" w:line="240" w:lineRule="auto"/>
        <w:ind w:firstLine="426"/>
        <w:jc w:val="both"/>
        <w:rPr>
          <w:rFonts w:ascii="Times New Roman" w:hAnsi="Times New Roman" w:cs="Times New Roman"/>
          <w:bCs/>
          <w:sz w:val="21"/>
          <w:szCs w:val="21"/>
        </w:rPr>
      </w:pPr>
      <w:r w:rsidRPr="00F764F9">
        <w:rPr>
          <w:rFonts w:ascii="Times New Roman" w:hAnsi="Times New Roman" w:cs="Times New Roman"/>
          <w:bCs/>
          <w:sz w:val="21"/>
          <w:szCs w:val="21"/>
        </w:rPr>
        <w:t>Không chỉ dừng lại ở việc giảng viên tổng kết nội dung chuyên môn, mỗi tiết học còn là cơ hội để lồng ghép những bài học giá trị về tinh thần trách nhiệm, sự tôn trọng lẫn nhau và vai trò cá nhân trong tập thể. Hình ảnh mỗi sinh viên là một “mảnh ghép” – dù lớn hay nhỏ – nhưng đều quan trọng trong việc tạo nên bức tranh tri thức hoàn chỉnh đã để lại ấn tượng sâu sắc. Qua đó, sinh viên hiểu rằng nếu tách rời, mỗi cá nhân có thể mờ nhạt, nhưng khi cùng nhau hợp tác, giá trị của từng người được khẳng định và lan tỏa. Chính ý thức ấy giúp các em hình thành thái độ học tập tích cực, biết trân trọng kiến thức, bản thân và bạn bè – những nền tảng quan trọng cho sự trưởng thành trong học tập và cuộc sống.</w:t>
      </w:r>
    </w:p>
    <w:p w14:paraId="3E6E2F64" w14:textId="4C60FF89" w:rsidR="005336F1" w:rsidRPr="005336F1" w:rsidRDefault="005336F1" w:rsidP="005336F1">
      <w:pPr>
        <w:tabs>
          <w:tab w:val="left" w:pos="284"/>
        </w:tabs>
        <w:spacing w:after="0" w:line="240" w:lineRule="auto"/>
        <w:ind w:firstLine="426"/>
        <w:jc w:val="both"/>
        <w:rPr>
          <w:rFonts w:ascii="Times New Roman" w:hAnsi="Times New Roman" w:cs="Times New Roman"/>
          <w:b/>
          <w:sz w:val="21"/>
          <w:szCs w:val="21"/>
        </w:rPr>
      </w:pPr>
      <w:r w:rsidRPr="005336F1">
        <w:rPr>
          <w:rFonts w:ascii="Times New Roman" w:hAnsi="Times New Roman" w:cs="Times New Roman"/>
          <w:b/>
          <w:sz w:val="21"/>
          <w:szCs w:val="21"/>
        </w:rPr>
        <w:t xml:space="preserve">2.5. </w:t>
      </w:r>
      <w:r w:rsidRPr="005336F1">
        <w:rPr>
          <w:rFonts w:ascii="Times New Roman" w:hAnsi="Times New Roman" w:cs="Times New Roman"/>
          <w:b/>
          <w:sz w:val="21"/>
          <w:szCs w:val="21"/>
        </w:rPr>
        <w:t>Về kết quả khảo sát</w:t>
      </w:r>
    </w:p>
    <w:p w14:paraId="610975C1" w14:textId="02C7009C" w:rsidR="00074F28" w:rsidRPr="00074F28" w:rsidRDefault="00074F28" w:rsidP="00074F28">
      <w:pPr>
        <w:tabs>
          <w:tab w:val="left" w:pos="284"/>
        </w:tabs>
        <w:spacing w:after="0" w:line="240" w:lineRule="auto"/>
        <w:ind w:firstLine="426"/>
        <w:jc w:val="both"/>
        <w:rPr>
          <w:rFonts w:ascii="Times New Roman" w:hAnsi="Times New Roman" w:cs="Times New Roman"/>
          <w:bCs/>
          <w:sz w:val="21"/>
          <w:szCs w:val="21"/>
        </w:rPr>
      </w:pPr>
      <w:r w:rsidRPr="00074F28">
        <w:rPr>
          <w:rFonts w:ascii="Times New Roman" w:hAnsi="Times New Roman" w:cs="Times New Roman"/>
          <w:bCs/>
          <w:sz w:val="21"/>
          <w:szCs w:val="21"/>
        </w:rPr>
        <w:t xml:space="preserve">Trong hai năm học 2023–2024 và 2024–2025, tôi đã tiến hành khảo sát phản hồi từ </w:t>
      </w:r>
      <w:r w:rsidRPr="00074F28">
        <w:rPr>
          <w:rFonts w:ascii="Times New Roman" w:hAnsi="Times New Roman" w:cs="Times New Roman"/>
          <w:b/>
          <w:i/>
          <w:iCs/>
          <w:sz w:val="21"/>
          <w:szCs w:val="21"/>
        </w:rPr>
        <w:t>137 sinh viên</w:t>
      </w:r>
      <w:r w:rsidRPr="00074F28">
        <w:rPr>
          <w:rFonts w:ascii="Times New Roman" w:hAnsi="Times New Roman" w:cs="Times New Roman"/>
          <w:bCs/>
          <w:sz w:val="21"/>
          <w:szCs w:val="21"/>
        </w:rPr>
        <w:t xml:space="preserve"> ở nhiều lớp khác nhau sau khi tham gia tiết học theo kỹ thuật mảnh ghép trong môn Giáo dục chính trị. Kết quả cho thấy có đến </w:t>
      </w:r>
      <w:r w:rsidRPr="00074F28">
        <w:rPr>
          <w:rFonts w:ascii="Times New Roman" w:hAnsi="Times New Roman" w:cs="Times New Roman"/>
          <w:b/>
          <w:i/>
          <w:iCs/>
          <w:sz w:val="21"/>
          <w:szCs w:val="21"/>
        </w:rPr>
        <w:t>130 phản hồi</w:t>
      </w:r>
      <w:r w:rsidRPr="00074F28">
        <w:rPr>
          <w:rFonts w:ascii="Times New Roman" w:hAnsi="Times New Roman" w:cs="Times New Roman"/>
          <w:bCs/>
          <w:sz w:val="21"/>
          <w:szCs w:val="21"/>
        </w:rPr>
        <w:t xml:space="preserve"> có nội dung cụ thể, </w:t>
      </w:r>
      <w:r w:rsidRPr="00074F28">
        <w:rPr>
          <w:rFonts w:ascii="Times New Roman" w:hAnsi="Times New Roman" w:cs="Times New Roman"/>
          <w:b/>
          <w:i/>
          <w:iCs/>
          <w:sz w:val="21"/>
          <w:szCs w:val="21"/>
        </w:rPr>
        <w:t>chiếm 95%,</w:t>
      </w:r>
      <w:r w:rsidRPr="00074F28">
        <w:rPr>
          <w:rFonts w:ascii="Times New Roman" w:hAnsi="Times New Roman" w:cs="Times New Roman"/>
          <w:bCs/>
          <w:sz w:val="21"/>
          <w:szCs w:val="21"/>
        </w:rPr>
        <w:t xml:space="preserve"> phản ánh sự quan tâm và ý thức học tập nghiêm túc của người học.</w:t>
      </w:r>
    </w:p>
    <w:p w14:paraId="23641093" w14:textId="276F22AF" w:rsidR="00074F28" w:rsidRPr="00074F28" w:rsidRDefault="00074F28" w:rsidP="00074F28">
      <w:pPr>
        <w:tabs>
          <w:tab w:val="left" w:pos="284"/>
        </w:tabs>
        <w:spacing w:after="0" w:line="240" w:lineRule="auto"/>
        <w:ind w:firstLine="426"/>
        <w:jc w:val="both"/>
        <w:rPr>
          <w:rFonts w:ascii="Times New Roman" w:hAnsi="Times New Roman" w:cs="Times New Roman"/>
          <w:bCs/>
          <w:sz w:val="21"/>
          <w:szCs w:val="21"/>
        </w:rPr>
      </w:pPr>
      <w:r w:rsidRPr="00074F28">
        <w:rPr>
          <w:rFonts w:ascii="Times New Roman" w:hAnsi="Times New Roman" w:cs="Times New Roman"/>
          <w:bCs/>
          <w:sz w:val="21"/>
          <w:szCs w:val="21"/>
        </w:rPr>
        <w:t xml:space="preserve">Phần lớn sinh viên bày tỏ sự hứng thú với hình thức học nhóm, trong đó </w:t>
      </w:r>
      <w:r w:rsidRPr="00074F28">
        <w:rPr>
          <w:rFonts w:ascii="Times New Roman" w:hAnsi="Times New Roman" w:cs="Times New Roman"/>
          <w:b/>
          <w:i/>
          <w:iCs/>
          <w:sz w:val="21"/>
          <w:szCs w:val="21"/>
        </w:rPr>
        <w:t>trên 85%</w:t>
      </w:r>
      <w:r w:rsidRPr="00074F28">
        <w:rPr>
          <w:rFonts w:ascii="Times New Roman" w:hAnsi="Times New Roman" w:cs="Times New Roman"/>
          <w:bCs/>
          <w:sz w:val="21"/>
          <w:szCs w:val="21"/>
        </w:rPr>
        <w:t xml:space="preserve"> đánh giá cao hiệu quả của phương pháp mảnh ghép, đặc biệt trong việc giúp các em chủ động nắm bắt kiến thức, phát triển kỹ năng mềm và tăng khả năng tương tác trong lớp học. Nhiều phản hồi thể hiện sự chuyển biến tích cực trong thái độ học tập, cảm giác được "trao quyền", được tham gia, được lắng nghe và có trách nhiệm hơn với nội dung mình đảm nhận.</w:t>
      </w:r>
    </w:p>
    <w:p w14:paraId="38F39DF6" w14:textId="6D926E63" w:rsidR="00074F28" w:rsidRPr="00074F28" w:rsidRDefault="00074F28" w:rsidP="00074F28">
      <w:pPr>
        <w:tabs>
          <w:tab w:val="left" w:pos="284"/>
        </w:tabs>
        <w:spacing w:after="0" w:line="240" w:lineRule="auto"/>
        <w:ind w:firstLine="426"/>
        <w:jc w:val="both"/>
        <w:rPr>
          <w:rFonts w:ascii="Times New Roman" w:hAnsi="Times New Roman" w:cs="Times New Roman"/>
          <w:bCs/>
          <w:sz w:val="21"/>
          <w:szCs w:val="21"/>
        </w:rPr>
      </w:pPr>
      <w:r w:rsidRPr="00074F28">
        <w:rPr>
          <w:rFonts w:ascii="Times New Roman" w:hAnsi="Times New Roman" w:cs="Times New Roman"/>
          <w:bCs/>
          <w:sz w:val="21"/>
          <w:szCs w:val="21"/>
        </w:rPr>
        <w:t>Đáng chú ý, nhiều sinh viên chia sẻ cảm nhận sâu sắc rằng mỗi cá nhân đều là một mảnh ghép quan trọng, dù nhỏ bé nhưng không thể thiếu để tạo nên một tập thể hoàn chỉnh. Họ nhận ra giá trị của mình trong nhóm, học cách tôn trọng, lắng nghe và hỗ trợ lẫn nhau. Một số em viết: “Lần đầu tiên em thấy mình có vai trò thực sự trong tiết học”, hay “Nhờ hoạt động nhóm mà em tự tin chia sẻ, em cảm thấy mình thuộc về lớp học này”.</w:t>
      </w:r>
    </w:p>
    <w:p w14:paraId="435B6745" w14:textId="74FFB929" w:rsidR="0031518C" w:rsidRDefault="00074F28" w:rsidP="00074F28">
      <w:pPr>
        <w:tabs>
          <w:tab w:val="left" w:pos="284"/>
        </w:tabs>
        <w:spacing w:after="0" w:line="240" w:lineRule="auto"/>
        <w:ind w:firstLine="426"/>
        <w:jc w:val="both"/>
        <w:rPr>
          <w:rFonts w:ascii="Times New Roman" w:hAnsi="Times New Roman" w:cs="Times New Roman"/>
          <w:bCs/>
          <w:sz w:val="21"/>
          <w:szCs w:val="21"/>
        </w:rPr>
      </w:pPr>
      <w:r w:rsidRPr="00074F28">
        <w:rPr>
          <w:rFonts w:ascii="Times New Roman" w:hAnsi="Times New Roman" w:cs="Times New Roman"/>
          <w:bCs/>
          <w:sz w:val="21"/>
          <w:szCs w:val="21"/>
        </w:rPr>
        <w:t>Những kết quả khảo sát này không chỉ minh chứng cho tính khả thi và hiệu quả của kỹ thuật mảnh ghép, mà còn khẳng định vai trò của phương pháp dạy học tích cực trong việc hình thành thái độ học tập tích cực, kỹ năng giao tiếp, hợp tác, tư duy phản biện và tinh thần trách nhiệm – những năng lực cốt lõi trong môi trường giáo dục hiện đại.</w:t>
      </w:r>
    </w:p>
    <w:p w14:paraId="7319F4F8" w14:textId="0A1A0E30" w:rsidR="00DB4647" w:rsidRPr="00DB4647" w:rsidRDefault="00DB4647" w:rsidP="00DB4647">
      <w:pPr>
        <w:tabs>
          <w:tab w:val="left" w:pos="284"/>
        </w:tabs>
        <w:spacing w:after="0" w:line="240" w:lineRule="auto"/>
        <w:ind w:firstLine="426"/>
        <w:jc w:val="both"/>
        <w:rPr>
          <w:rFonts w:ascii="Times New Roman" w:hAnsi="Times New Roman" w:cs="Times New Roman"/>
          <w:b/>
          <w:sz w:val="21"/>
          <w:szCs w:val="21"/>
        </w:rPr>
      </w:pPr>
      <w:r w:rsidRPr="00DB4647">
        <w:rPr>
          <w:rFonts w:ascii="Times New Roman" w:hAnsi="Times New Roman" w:cs="Times New Roman"/>
          <w:b/>
          <w:sz w:val="21"/>
          <w:szCs w:val="21"/>
        </w:rPr>
        <w:t xml:space="preserve">2.6. </w:t>
      </w:r>
      <w:r w:rsidRPr="00DB4647">
        <w:rPr>
          <w:rFonts w:ascii="Times New Roman" w:hAnsi="Times New Roman" w:cs="Times New Roman"/>
          <w:b/>
          <w:sz w:val="21"/>
          <w:szCs w:val="21"/>
        </w:rPr>
        <w:t>Thuận lợi và khó khăn</w:t>
      </w:r>
    </w:p>
    <w:p w14:paraId="45D7C6A7" w14:textId="77777777" w:rsidR="00DB4647" w:rsidRPr="00DB4647" w:rsidRDefault="00DB4647" w:rsidP="00DB4647">
      <w:pPr>
        <w:tabs>
          <w:tab w:val="left" w:pos="284"/>
        </w:tabs>
        <w:spacing w:after="0" w:line="240" w:lineRule="auto"/>
        <w:ind w:firstLine="426"/>
        <w:jc w:val="both"/>
        <w:rPr>
          <w:rFonts w:ascii="Times New Roman" w:hAnsi="Times New Roman" w:cs="Times New Roman"/>
          <w:b/>
          <w:i/>
          <w:iCs/>
          <w:sz w:val="21"/>
          <w:szCs w:val="21"/>
        </w:rPr>
      </w:pPr>
      <w:r w:rsidRPr="00DB4647">
        <w:rPr>
          <w:rFonts w:ascii="Times New Roman" w:hAnsi="Times New Roman" w:cs="Times New Roman"/>
          <w:b/>
          <w:i/>
          <w:iCs/>
          <w:sz w:val="21"/>
          <w:szCs w:val="21"/>
        </w:rPr>
        <w:t>Thuận lợi:</w:t>
      </w:r>
    </w:p>
    <w:p w14:paraId="032F079F" w14:textId="77777777" w:rsidR="00DB4647" w:rsidRDefault="00DB4647" w:rsidP="00DB4647">
      <w:pPr>
        <w:tabs>
          <w:tab w:val="left" w:pos="284"/>
        </w:tabs>
        <w:spacing w:after="0" w:line="240" w:lineRule="auto"/>
        <w:ind w:firstLine="426"/>
        <w:jc w:val="both"/>
        <w:rPr>
          <w:rFonts w:ascii="Times New Roman" w:hAnsi="Times New Roman" w:cs="Times New Roman"/>
          <w:bCs/>
          <w:sz w:val="21"/>
          <w:szCs w:val="21"/>
        </w:rPr>
      </w:pPr>
      <w:r w:rsidRPr="00DB4647">
        <w:rPr>
          <w:rFonts w:ascii="Times New Roman" w:hAnsi="Times New Roman" w:cs="Times New Roman"/>
          <w:bCs/>
          <w:sz w:val="21"/>
          <w:szCs w:val="21"/>
        </w:rPr>
        <w:t>Quá trình triển khai kỹ thuật mảnh ghép trong giảng dạy môn Giáo dục chính trị nhận được một số điều kiện thuận lợi quan trọng.</w:t>
      </w:r>
    </w:p>
    <w:p w14:paraId="01ECD88D" w14:textId="554896A7" w:rsidR="00DB4647" w:rsidRPr="00DB4647" w:rsidRDefault="00DB4647" w:rsidP="00DB4647">
      <w:pPr>
        <w:tabs>
          <w:tab w:val="left" w:pos="284"/>
        </w:tabs>
        <w:spacing w:after="0" w:line="240" w:lineRule="auto"/>
        <w:ind w:firstLine="426"/>
        <w:jc w:val="both"/>
        <w:rPr>
          <w:rFonts w:ascii="Times New Roman" w:hAnsi="Times New Roman" w:cs="Times New Roman"/>
          <w:bCs/>
          <w:sz w:val="21"/>
          <w:szCs w:val="21"/>
        </w:rPr>
      </w:pPr>
      <w:r w:rsidRPr="00DB4647">
        <w:rPr>
          <w:rFonts w:ascii="Times New Roman" w:hAnsi="Times New Roman" w:cs="Times New Roman"/>
          <w:bCs/>
          <w:sz w:val="21"/>
          <w:szCs w:val="21"/>
        </w:rPr>
        <w:t xml:space="preserve"> Trước hết, bản thân giảng viên trực tiếp thực hiện đề tài là người đã và đang tích cực tham gia các lớp học trực tiếp (offline) và trực tuyến (online) thuộc chương trình </w:t>
      </w:r>
      <w:r>
        <w:rPr>
          <w:rFonts w:ascii="Times New Roman" w:hAnsi="Times New Roman" w:cs="Times New Roman"/>
          <w:bCs/>
          <w:sz w:val="21"/>
          <w:szCs w:val="21"/>
        </w:rPr>
        <w:t>D</w:t>
      </w:r>
      <w:r w:rsidRPr="00DB4647">
        <w:rPr>
          <w:rFonts w:ascii="Times New Roman" w:hAnsi="Times New Roman" w:cs="Times New Roman"/>
          <w:bCs/>
          <w:sz w:val="21"/>
          <w:szCs w:val="21"/>
        </w:rPr>
        <w:t>ạy học tích cực, qua đó có điều kiện tiếp cận và trải nghiệm nhiều phương pháp sư phạm hiện đại, lấy người học làm trung tâm. Việc được cập nhật kiến thức, kỹ thuật dạy học mới đã góp phần nâng cao năng lực tổ chức lớp học, xây dựng hoạt động phù hợp với nội dung và đối tượng sinh viên.</w:t>
      </w:r>
    </w:p>
    <w:p w14:paraId="65DFD97B" w14:textId="763C5191" w:rsidR="00F57316" w:rsidRDefault="00DB4647" w:rsidP="00DB4647">
      <w:pPr>
        <w:tabs>
          <w:tab w:val="left" w:pos="284"/>
        </w:tabs>
        <w:spacing w:after="0" w:line="240" w:lineRule="auto"/>
        <w:ind w:firstLine="426"/>
        <w:jc w:val="both"/>
        <w:rPr>
          <w:rFonts w:ascii="Times New Roman" w:hAnsi="Times New Roman" w:cs="Times New Roman"/>
          <w:bCs/>
          <w:sz w:val="21"/>
          <w:szCs w:val="21"/>
        </w:rPr>
      </w:pPr>
      <w:r w:rsidRPr="00DB4647">
        <w:rPr>
          <w:rFonts w:ascii="Times New Roman" w:hAnsi="Times New Roman" w:cs="Times New Roman"/>
          <w:bCs/>
          <w:sz w:val="21"/>
          <w:szCs w:val="21"/>
        </w:rPr>
        <w:t>Bên cạnh đó, sinh viên – đặc biệt là nhóm năm nhất – thể hiện tinh thần học hỏi, thái độ hợp tác và sẵn sàng tham gia các hình thức học tập mới. Sự chủ động, cởi mở của người học là yếu tố thuận lợi quan trọng để kỹ thuật mảnh ghép phát huy hiệu quả.</w:t>
      </w:r>
    </w:p>
    <w:p w14:paraId="398810AA" w14:textId="77777777" w:rsidR="00DB4647" w:rsidRPr="00DB4647" w:rsidRDefault="00DB4647" w:rsidP="00DB4647">
      <w:pPr>
        <w:tabs>
          <w:tab w:val="left" w:pos="284"/>
        </w:tabs>
        <w:spacing w:after="0" w:line="240" w:lineRule="auto"/>
        <w:ind w:firstLine="426"/>
        <w:jc w:val="both"/>
        <w:rPr>
          <w:rFonts w:ascii="Times New Roman" w:hAnsi="Times New Roman" w:cs="Times New Roman"/>
          <w:b/>
          <w:i/>
          <w:iCs/>
          <w:sz w:val="21"/>
          <w:szCs w:val="21"/>
        </w:rPr>
      </w:pPr>
      <w:r w:rsidRPr="00DB4647">
        <w:rPr>
          <w:rFonts w:ascii="Times New Roman" w:hAnsi="Times New Roman" w:cs="Times New Roman"/>
          <w:b/>
          <w:i/>
          <w:iCs/>
          <w:sz w:val="21"/>
          <w:szCs w:val="21"/>
        </w:rPr>
        <w:t>Khó khăn:</w:t>
      </w:r>
    </w:p>
    <w:p w14:paraId="51B3193E" w14:textId="77777777" w:rsidR="00DB4647" w:rsidRDefault="00DB4647" w:rsidP="00DB4647">
      <w:pPr>
        <w:tabs>
          <w:tab w:val="left" w:pos="284"/>
        </w:tabs>
        <w:spacing w:after="0" w:line="240" w:lineRule="auto"/>
        <w:ind w:firstLine="426"/>
        <w:jc w:val="both"/>
        <w:rPr>
          <w:rFonts w:ascii="Times New Roman" w:hAnsi="Times New Roman" w:cs="Times New Roman"/>
          <w:bCs/>
          <w:sz w:val="21"/>
          <w:szCs w:val="21"/>
        </w:rPr>
      </w:pPr>
      <w:r w:rsidRPr="00DB4647">
        <w:rPr>
          <w:rFonts w:ascii="Times New Roman" w:hAnsi="Times New Roman" w:cs="Times New Roman"/>
          <w:bCs/>
          <w:sz w:val="21"/>
          <w:szCs w:val="21"/>
        </w:rPr>
        <w:t xml:space="preserve">Dù có sự chuẩn bị kỹ lưỡng, quá trình triển khai vẫn gặp một số khó khăn nhất định. </w:t>
      </w:r>
    </w:p>
    <w:p w14:paraId="33F40F38" w14:textId="17C73E70" w:rsidR="00DB4647" w:rsidRPr="00DB4647" w:rsidRDefault="00DB4647" w:rsidP="00DB4647">
      <w:pPr>
        <w:tabs>
          <w:tab w:val="left" w:pos="284"/>
        </w:tabs>
        <w:spacing w:after="0" w:line="240" w:lineRule="auto"/>
        <w:ind w:firstLine="426"/>
        <w:jc w:val="both"/>
        <w:rPr>
          <w:rFonts w:ascii="Times New Roman" w:hAnsi="Times New Roman" w:cs="Times New Roman"/>
          <w:bCs/>
          <w:sz w:val="21"/>
          <w:szCs w:val="21"/>
        </w:rPr>
      </w:pPr>
      <w:r w:rsidRPr="00DB4647">
        <w:rPr>
          <w:rFonts w:ascii="Times New Roman" w:hAnsi="Times New Roman" w:cs="Times New Roman"/>
          <w:bCs/>
          <w:sz w:val="21"/>
          <w:szCs w:val="21"/>
        </w:rPr>
        <w:t>Về phía người học, một bộ phận sinh viên vẫn còn tâm lý thụ động, chưa quen với việc học theo nhóm hoặc chưa có kỹ năng làm việc hợp tác, gây ảnh hưởng đến tiến độ và chất lượng thảo luận nhóm.</w:t>
      </w:r>
    </w:p>
    <w:p w14:paraId="34F8996E" w14:textId="77777777" w:rsidR="00DB4647" w:rsidRPr="00DB4647" w:rsidRDefault="00DB4647" w:rsidP="00DB4647">
      <w:pPr>
        <w:tabs>
          <w:tab w:val="left" w:pos="284"/>
        </w:tabs>
        <w:spacing w:after="0" w:line="240" w:lineRule="auto"/>
        <w:ind w:firstLine="426"/>
        <w:jc w:val="both"/>
        <w:rPr>
          <w:rFonts w:ascii="Times New Roman" w:hAnsi="Times New Roman" w:cs="Times New Roman"/>
          <w:bCs/>
          <w:sz w:val="21"/>
          <w:szCs w:val="21"/>
        </w:rPr>
      </w:pPr>
      <w:r w:rsidRPr="00DB4647">
        <w:rPr>
          <w:rFonts w:ascii="Times New Roman" w:hAnsi="Times New Roman" w:cs="Times New Roman"/>
          <w:bCs/>
          <w:sz w:val="21"/>
          <w:szCs w:val="21"/>
        </w:rPr>
        <w:t>Về phía người dạy, một trong những thách thức lớn là việc giảng viên chưa thực sự nhận được sự đánh giá, quan tâm đúng mức từ đồng nghiệp hoặc cấp quản lý khi triển khai các hình thức dạy học mới. Điều này phần nào ảnh hưởng đến động lực và tâm lý của người giảng dạy trong quá trình đổi mới.</w:t>
      </w:r>
    </w:p>
    <w:p w14:paraId="0DA4F57D" w14:textId="4022F2BE" w:rsidR="00DB4647" w:rsidRDefault="00DB4647" w:rsidP="00DB4647">
      <w:pPr>
        <w:tabs>
          <w:tab w:val="left" w:pos="284"/>
        </w:tabs>
        <w:spacing w:after="0" w:line="240" w:lineRule="auto"/>
        <w:ind w:firstLine="426"/>
        <w:jc w:val="both"/>
        <w:rPr>
          <w:rFonts w:ascii="Times New Roman" w:hAnsi="Times New Roman" w:cs="Times New Roman"/>
          <w:bCs/>
          <w:sz w:val="21"/>
          <w:szCs w:val="21"/>
        </w:rPr>
      </w:pPr>
      <w:r w:rsidRPr="00DB4647">
        <w:rPr>
          <w:rFonts w:ascii="Times New Roman" w:hAnsi="Times New Roman" w:cs="Times New Roman"/>
          <w:bCs/>
          <w:sz w:val="21"/>
          <w:szCs w:val="21"/>
        </w:rPr>
        <w:lastRenderedPageBreak/>
        <w:t>Ngoài ra, việc quản lý thời gian và điều phối hoạt động trong lớp học đông cũng là thách thức không nhỏ. Nếu không có sự điều chỉnh linh hoạt và kiểm soát chặt chẽ, dễ dẫn đến tình trạng hoạt động quá dài hoặc thiếu cân đối giữa các nhóm, ảnh hưởng đến hiệu quả chung của tiết học.</w:t>
      </w:r>
    </w:p>
    <w:p w14:paraId="3D10FC0D" w14:textId="24849AB5" w:rsidR="00E70D3B" w:rsidRPr="007D6594" w:rsidRDefault="00E70D3B" w:rsidP="00E70D3B">
      <w:pPr>
        <w:pStyle w:val="ListParagraph"/>
        <w:numPr>
          <w:ilvl w:val="0"/>
          <w:numId w:val="14"/>
        </w:numPr>
        <w:spacing w:after="0" w:line="240" w:lineRule="auto"/>
        <w:jc w:val="both"/>
        <w:rPr>
          <w:rFonts w:ascii="Times New Roman" w:hAnsi="Times New Roman" w:cs="Times New Roman"/>
          <w:b/>
          <w:sz w:val="21"/>
          <w:szCs w:val="21"/>
        </w:rPr>
      </w:pPr>
      <w:r w:rsidRPr="007D6594">
        <w:rPr>
          <w:rFonts w:ascii="Times New Roman" w:hAnsi="Times New Roman" w:cs="Times New Roman"/>
          <w:b/>
          <w:sz w:val="21"/>
          <w:szCs w:val="21"/>
        </w:rPr>
        <w:t>Kết luận</w:t>
      </w:r>
    </w:p>
    <w:p w14:paraId="5F0DC407" w14:textId="1004B713" w:rsidR="005336F1" w:rsidRPr="005336F1" w:rsidRDefault="005336F1" w:rsidP="005336F1">
      <w:pPr>
        <w:spacing w:after="0" w:line="240" w:lineRule="auto"/>
        <w:ind w:firstLine="360"/>
        <w:jc w:val="both"/>
        <w:rPr>
          <w:rFonts w:ascii="Times New Roman" w:hAnsi="Times New Roman" w:cs="Times New Roman"/>
          <w:bCs/>
          <w:sz w:val="21"/>
          <w:szCs w:val="21"/>
        </w:rPr>
      </w:pPr>
      <w:r w:rsidRPr="005336F1">
        <w:t xml:space="preserve"> </w:t>
      </w:r>
      <w:r w:rsidRPr="005336F1">
        <w:rPr>
          <w:rFonts w:ascii="Times New Roman" w:hAnsi="Times New Roman" w:cs="Times New Roman"/>
          <w:bCs/>
          <w:sz w:val="21"/>
          <w:szCs w:val="21"/>
        </w:rPr>
        <w:t>Việc vận dụng kỹ thuật mảnh ghép trong giảng dạy môn Giáo dục chính trị tại Trường Cao đẳng Lý Tự Trọng TP. HCM đã cho thấy hiệu quả thiết thực trong việc đổi mới phương pháp giảng dạy theo hướng phát triển năng lực người học. Hoạt động học tập được tổ chức theo hướng tích cực, lấy sinh viên làm trung tâm, giúp người học chủ động chiếm lĩnh kiến thức, đồng thời phát triển các kỹ năng mềm quan trọng như: giao tiếp, thuyết trình, hợp tác, tư duy phản biện và giải quyết vấn đề.</w:t>
      </w:r>
    </w:p>
    <w:p w14:paraId="090DD969" w14:textId="1FF016BE" w:rsidR="005336F1" w:rsidRPr="005336F1" w:rsidRDefault="005336F1" w:rsidP="005336F1">
      <w:pPr>
        <w:spacing w:after="0" w:line="240" w:lineRule="auto"/>
        <w:ind w:firstLine="360"/>
        <w:jc w:val="both"/>
        <w:rPr>
          <w:rFonts w:ascii="Times New Roman" w:hAnsi="Times New Roman" w:cs="Times New Roman"/>
          <w:bCs/>
          <w:sz w:val="21"/>
          <w:szCs w:val="21"/>
        </w:rPr>
      </w:pPr>
      <w:r w:rsidRPr="005336F1">
        <w:rPr>
          <w:rFonts w:ascii="Times New Roman" w:hAnsi="Times New Roman" w:cs="Times New Roman"/>
          <w:bCs/>
          <w:sz w:val="21"/>
          <w:szCs w:val="21"/>
        </w:rPr>
        <w:t>Thông qua hình thức làm việc theo nhóm chuyên gia và nhóm mảnh ghép, sinh viên không chỉ nâng cao kiến thức mà còn hình thành tinh thần trách nhiệm, ý thức cá nhân trong tập thể và thái độ học tập tích cực. Không khí lớp học trở nên sôi nổi, cởi mở, mang lại sự gắn kết và động lực cho cả người học lẫn người dạy. Đặc biệt, kỹ thuật mảnh ghép đã khơi gợi trong sinh viên tinh thần tự học, tự quản lý bản thân – những năng lực cốt lõi trong bối cảnh giáo dục hiện đại.</w:t>
      </w:r>
    </w:p>
    <w:p w14:paraId="7BB8CC02" w14:textId="59E4D942" w:rsidR="006301DA" w:rsidRPr="002D2C44" w:rsidRDefault="005336F1" w:rsidP="002D2C44">
      <w:pPr>
        <w:spacing w:after="0" w:line="240" w:lineRule="auto"/>
        <w:ind w:firstLine="360"/>
        <w:jc w:val="both"/>
        <w:rPr>
          <w:rFonts w:ascii="Times New Roman" w:hAnsi="Times New Roman" w:cs="Times New Roman"/>
          <w:b/>
          <w:sz w:val="21"/>
          <w:szCs w:val="21"/>
        </w:rPr>
      </w:pPr>
      <w:r w:rsidRPr="005336F1">
        <w:rPr>
          <w:rFonts w:ascii="Times New Roman" w:hAnsi="Times New Roman" w:cs="Times New Roman"/>
          <w:bCs/>
          <w:sz w:val="21"/>
          <w:szCs w:val="21"/>
        </w:rPr>
        <w:t>Kết quả thực nghiệm với hơn 100 sinh viên cho thấy đa số người học đánh giá cao tính hiệu quả và tính nhân văn của phương pháp này. Điều đó cho thấy kỹ thuật mảnh ghép không chỉ phù hợp với đặc thù môn Giáo dục chính trị mà còn có thể được mở rộng ứng dụng trong nhiều môn học khác, góp phần hiện thực hóa mục tiêu giáo dục toàn diện, phát triển phẩm chất và năng lực người học theo định hướng chương trình giáo dục mới.</w:t>
      </w:r>
    </w:p>
    <w:p w14:paraId="624E50D6" w14:textId="77777777" w:rsidR="006301DA" w:rsidRPr="00FB49F0" w:rsidRDefault="006301DA" w:rsidP="006301DA">
      <w:pPr>
        <w:tabs>
          <w:tab w:val="left" w:pos="0"/>
        </w:tabs>
        <w:spacing w:after="0" w:line="240" w:lineRule="auto"/>
        <w:ind w:left="142" w:right="-46"/>
        <w:jc w:val="both"/>
        <w:rPr>
          <w:rFonts w:cs="Times New Roman"/>
          <w:b/>
          <w:spacing w:val="-1"/>
          <w:sz w:val="21"/>
          <w:szCs w:val="21"/>
          <w:shd w:val="clear" w:color="auto" w:fill="FFFFFF"/>
        </w:rPr>
      </w:pPr>
      <w:r w:rsidRPr="00FB49F0">
        <w:rPr>
          <w:rFonts w:cs="Times New Roman"/>
          <w:b/>
          <w:spacing w:val="-1"/>
          <w:sz w:val="21"/>
          <w:szCs w:val="21"/>
          <w:shd w:val="clear" w:color="auto" w:fill="FFFFFF"/>
        </w:rPr>
        <w:t>TÀI LIỆU THAM KHẢO</w:t>
      </w:r>
    </w:p>
    <w:p w14:paraId="45BD558D" w14:textId="30A9F44C" w:rsidR="00675D4C" w:rsidRPr="004A3060" w:rsidRDefault="00E96D4E" w:rsidP="00E96D4E">
      <w:pPr>
        <w:pStyle w:val="ListParagraph"/>
        <w:numPr>
          <w:ilvl w:val="0"/>
          <w:numId w:val="15"/>
        </w:numPr>
        <w:tabs>
          <w:tab w:val="left" w:pos="0"/>
          <w:tab w:val="left" w:pos="285"/>
        </w:tabs>
        <w:spacing w:after="0" w:line="240" w:lineRule="auto"/>
        <w:ind w:left="0" w:firstLine="426"/>
        <w:jc w:val="both"/>
        <w:rPr>
          <w:rFonts w:ascii="Times New Roman" w:hAnsi="Times New Roman" w:cs="Times New Roman"/>
          <w:bCs/>
          <w:sz w:val="21"/>
          <w:szCs w:val="21"/>
        </w:rPr>
      </w:pPr>
      <w:r w:rsidRPr="00E96D4E">
        <w:rPr>
          <w:rFonts w:ascii="Times New Roman" w:hAnsi="Times New Roman" w:cs="Times New Roman"/>
          <w:sz w:val="21"/>
          <w:szCs w:val="21"/>
        </w:rPr>
        <w:t xml:space="preserve"> </w:t>
      </w:r>
      <w:r w:rsidR="00675D4C" w:rsidRPr="00675D4C">
        <w:rPr>
          <w:rFonts w:ascii="Times New Roman" w:hAnsi="Times New Roman" w:cs="Times New Roman"/>
          <w:sz w:val="21"/>
          <w:szCs w:val="21"/>
        </w:rPr>
        <w:t>Bộ Giáo dục và Đào tạo, Dự án Việt Bỉ (2010</w:t>
      </w:r>
      <w:r w:rsidR="00EB6641" w:rsidRPr="00675D4C">
        <w:rPr>
          <w:rFonts w:ascii="Times New Roman" w:hAnsi="Times New Roman" w:cs="Times New Roman"/>
          <w:sz w:val="21"/>
          <w:szCs w:val="21"/>
        </w:rPr>
        <w:t>), Dạy</w:t>
      </w:r>
      <w:r w:rsidR="00675D4C" w:rsidRPr="00675D4C">
        <w:rPr>
          <w:rFonts w:ascii="Times New Roman" w:hAnsi="Times New Roman" w:cs="Times New Roman"/>
          <w:sz w:val="21"/>
          <w:szCs w:val="21"/>
        </w:rPr>
        <w:t xml:space="preserve"> và học tích cực – </w:t>
      </w:r>
      <w:r w:rsidR="00675D4C" w:rsidRPr="00675D4C">
        <w:rPr>
          <w:rFonts w:ascii="Times New Roman" w:hAnsi="Times New Roman" w:cs="Times New Roman"/>
          <w:i/>
          <w:iCs/>
          <w:sz w:val="21"/>
          <w:szCs w:val="21"/>
        </w:rPr>
        <w:t>Một số phương pháp và kỹ thuật dạy học tích cực</w:t>
      </w:r>
      <w:r w:rsidR="00675D4C" w:rsidRPr="00675D4C">
        <w:rPr>
          <w:rFonts w:ascii="Times New Roman" w:hAnsi="Times New Roman" w:cs="Times New Roman"/>
          <w:sz w:val="21"/>
          <w:szCs w:val="21"/>
        </w:rPr>
        <w:t>, NXB Đại học sư phạm.</w:t>
      </w:r>
    </w:p>
    <w:p w14:paraId="7DE06E0A" w14:textId="55661697" w:rsidR="004A3060" w:rsidRPr="00675D4C" w:rsidRDefault="004A3060" w:rsidP="00E96D4E">
      <w:pPr>
        <w:pStyle w:val="ListParagraph"/>
        <w:numPr>
          <w:ilvl w:val="0"/>
          <w:numId w:val="15"/>
        </w:numPr>
        <w:tabs>
          <w:tab w:val="left" w:pos="0"/>
          <w:tab w:val="left" w:pos="285"/>
        </w:tabs>
        <w:spacing w:after="0" w:line="240" w:lineRule="auto"/>
        <w:ind w:left="0" w:firstLine="426"/>
        <w:jc w:val="both"/>
        <w:rPr>
          <w:rFonts w:ascii="Times New Roman" w:hAnsi="Times New Roman" w:cs="Times New Roman"/>
          <w:bCs/>
          <w:sz w:val="21"/>
          <w:szCs w:val="21"/>
        </w:rPr>
      </w:pPr>
      <w:r w:rsidRPr="004A3060">
        <w:rPr>
          <w:rFonts w:ascii="Times New Roman" w:hAnsi="Times New Roman" w:cs="Times New Roman"/>
          <w:bCs/>
          <w:sz w:val="21"/>
          <w:szCs w:val="21"/>
        </w:rPr>
        <w:t>Công đoàn Lâm Đồng. (2021, tháng </w:t>
      </w:r>
      <w:r w:rsidR="00EB6641" w:rsidRPr="004A3060">
        <w:rPr>
          <w:rFonts w:ascii="Times New Roman" w:hAnsi="Times New Roman" w:cs="Times New Roman"/>
          <w:bCs/>
          <w:sz w:val="21"/>
          <w:szCs w:val="21"/>
        </w:rPr>
        <w:t>8 </w:t>
      </w:r>
      <w:r w:rsidR="00EB6641">
        <w:rPr>
          <w:rFonts w:ascii="Times New Roman" w:hAnsi="Times New Roman" w:cs="Times New Roman"/>
          <w:bCs/>
          <w:sz w:val="21"/>
          <w:szCs w:val="21"/>
        </w:rPr>
        <w:t>số</w:t>
      </w:r>
      <w:r>
        <w:rPr>
          <w:rFonts w:ascii="Times New Roman" w:hAnsi="Times New Roman" w:cs="Times New Roman"/>
          <w:bCs/>
          <w:sz w:val="21"/>
          <w:szCs w:val="21"/>
        </w:rPr>
        <w:t xml:space="preserve"> </w:t>
      </w:r>
      <w:r w:rsidRPr="004A3060">
        <w:rPr>
          <w:rFonts w:ascii="Times New Roman" w:hAnsi="Times New Roman" w:cs="Times New Roman"/>
          <w:bCs/>
          <w:sz w:val="21"/>
          <w:szCs w:val="21"/>
        </w:rPr>
        <w:t xml:space="preserve">30). </w:t>
      </w:r>
      <w:r w:rsidRPr="004A3060">
        <w:rPr>
          <w:rFonts w:ascii="Times New Roman" w:hAnsi="Times New Roman" w:cs="Times New Roman"/>
          <w:bCs/>
          <w:i/>
          <w:iCs/>
          <w:sz w:val="21"/>
          <w:szCs w:val="21"/>
        </w:rPr>
        <w:t>32 kỹ thuật dạy học tích cực hiệu quả nhất mà giáo viên thường xuyên sử dụng</w:t>
      </w:r>
      <w:r>
        <w:rPr>
          <w:rFonts w:ascii="Times New Roman" w:hAnsi="Times New Roman" w:cs="Times New Roman"/>
          <w:bCs/>
          <w:sz w:val="21"/>
          <w:szCs w:val="21"/>
        </w:rPr>
        <w:t xml:space="preserve">. </w:t>
      </w:r>
      <w:r w:rsidRPr="004A3060">
        <w:rPr>
          <w:rFonts w:ascii="Times New Roman" w:hAnsi="Times New Roman" w:cs="Times New Roman"/>
          <w:bCs/>
          <w:sz w:val="21"/>
          <w:szCs w:val="21"/>
        </w:rPr>
        <w:t>Công đoàn Lâm Đồng.</w:t>
      </w:r>
      <w:r>
        <w:rPr>
          <w:rFonts w:ascii="Times New Roman" w:hAnsi="Times New Roman" w:cs="Times New Roman"/>
          <w:bCs/>
          <w:sz w:val="21"/>
          <w:szCs w:val="21"/>
        </w:rPr>
        <w:t xml:space="preserve"> </w:t>
      </w:r>
    </w:p>
    <w:p w14:paraId="665E33EB" w14:textId="7C6B9197" w:rsidR="00E96D4E" w:rsidRPr="00E96D4E" w:rsidRDefault="00E96D4E" w:rsidP="00E96D4E">
      <w:pPr>
        <w:pStyle w:val="ListParagraph"/>
        <w:numPr>
          <w:ilvl w:val="0"/>
          <w:numId w:val="15"/>
        </w:numPr>
        <w:tabs>
          <w:tab w:val="left" w:pos="0"/>
          <w:tab w:val="left" w:pos="285"/>
        </w:tabs>
        <w:spacing w:after="0" w:line="240" w:lineRule="auto"/>
        <w:ind w:left="0" w:firstLine="426"/>
        <w:jc w:val="both"/>
        <w:rPr>
          <w:rFonts w:ascii="Times New Roman" w:hAnsi="Times New Roman" w:cs="Times New Roman"/>
          <w:bCs/>
          <w:sz w:val="21"/>
          <w:szCs w:val="21"/>
        </w:rPr>
      </w:pPr>
      <w:r w:rsidRPr="00E96D4E">
        <w:rPr>
          <w:rStyle w:val="relative"/>
          <w:rFonts w:ascii="Times New Roman" w:eastAsiaTheme="majorEastAsia" w:hAnsi="Times New Roman" w:cs="Times New Roman"/>
          <w:sz w:val="21"/>
          <w:szCs w:val="21"/>
        </w:rPr>
        <w:t xml:space="preserve">Phạm Thị Hồng Thắm. (2021). </w:t>
      </w:r>
      <w:r w:rsidRPr="008140CC">
        <w:rPr>
          <w:rStyle w:val="Strong"/>
          <w:rFonts w:ascii="Times New Roman" w:eastAsiaTheme="majorEastAsia" w:hAnsi="Times New Roman" w:cs="Times New Roman"/>
          <w:b w:val="0"/>
          <w:bCs w:val="0"/>
          <w:i/>
          <w:iCs/>
          <w:sz w:val="21"/>
          <w:szCs w:val="21"/>
        </w:rPr>
        <w:t>Thực trạng và một số giải pháp nâng cao năng lực sử dụng kỹ thuật dạy học tích cực cho giáo viên phổ thông</w:t>
      </w:r>
      <w:r w:rsidRPr="008140CC">
        <w:rPr>
          <w:rStyle w:val="relative"/>
          <w:rFonts w:ascii="Times New Roman" w:eastAsiaTheme="majorEastAsia" w:hAnsi="Times New Roman" w:cs="Times New Roman"/>
          <w:b/>
          <w:bCs/>
          <w:i/>
          <w:iCs/>
          <w:sz w:val="21"/>
          <w:szCs w:val="21"/>
        </w:rPr>
        <w:t>.</w:t>
      </w:r>
      <w:r w:rsidRPr="00E96D4E">
        <w:rPr>
          <w:rStyle w:val="relative"/>
          <w:rFonts w:ascii="Times New Roman" w:eastAsiaTheme="majorEastAsia" w:hAnsi="Times New Roman" w:cs="Times New Roman"/>
          <w:sz w:val="21"/>
          <w:szCs w:val="21"/>
        </w:rPr>
        <w:t xml:space="preserve"> </w:t>
      </w:r>
      <w:r w:rsidRPr="008140CC">
        <w:rPr>
          <w:rStyle w:val="Emphasis"/>
          <w:rFonts w:ascii="Times New Roman" w:eastAsiaTheme="majorEastAsia" w:hAnsi="Times New Roman" w:cs="Times New Roman"/>
          <w:i w:val="0"/>
          <w:iCs w:val="0"/>
          <w:sz w:val="21"/>
          <w:szCs w:val="21"/>
        </w:rPr>
        <w:t>Tạp chí Giáo dục</w:t>
      </w:r>
      <w:r w:rsidRPr="008140CC">
        <w:rPr>
          <w:rStyle w:val="relative"/>
          <w:rFonts w:ascii="Times New Roman" w:eastAsiaTheme="majorEastAsia" w:hAnsi="Times New Roman" w:cs="Times New Roman"/>
          <w:i/>
          <w:iCs/>
          <w:sz w:val="21"/>
          <w:szCs w:val="21"/>
        </w:rPr>
        <w:t>, số 2.</w:t>
      </w:r>
    </w:p>
    <w:p w14:paraId="04408A93" w14:textId="390ED6F3" w:rsidR="00E96D4E" w:rsidRPr="00675D4C" w:rsidRDefault="00E96D4E" w:rsidP="00E96D4E">
      <w:pPr>
        <w:pStyle w:val="ListParagraph"/>
        <w:numPr>
          <w:ilvl w:val="0"/>
          <w:numId w:val="15"/>
        </w:numPr>
        <w:tabs>
          <w:tab w:val="left" w:pos="0"/>
          <w:tab w:val="left" w:pos="285"/>
        </w:tabs>
        <w:spacing w:after="0" w:line="240" w:lineRule="auto"/>
        <w:ind w:left="0" w:firstLine="426"/>
        <w:jc w:val="both"/>
        <w:rPr>
          <w:rStyle w:val="relative"/>
          <w:rFonts w:ascii="Times New Roman" w:hAnsi="Times New Roman" w:cs="Times New Roman"/>
          <w:bCs/>
          <w:i/>
          <w:iCs/>
          <w:sz w:val="21"/>
          <w:szCs w:val="21"/>
        </w:rPr>
      </w:pPr>
      <w:r w:rsidRPr="00E96D4E">
        <w:rPr>
          <w:rStyle w:val="relative"/>
          <w:rFonts w:ascii="Times New Roman" w:eastAsiaTheme="majorEastAsia" w:hAnsi="Times New Roman" w:cs="Times New Roman"/>
          <w:sz w:val="21"/>
          <w:szCs w:val="21"/>
        </w:rPr>
        <w:t xml:space="preserve">Trần Thị Ái Luyến &amp; Nguyễn Thị Kim Anh. (2024). </w:t>
      </w:r>
      <w:r w:rsidRPr="008140CC">
        <w:rPr>
          <w:rStyle w:val="Strong"/>
          <w:rFonts w:ascii="Times New Roman" w:eastAsiaTheme="majorEastAsia" w:hAnsi="Times New Roman" w:cs="Times New Roman"/>
          <w:b w:val="0"/>
          <w:bCs w:val="0"/>
          <w:i/>
          <w:iCs/>
          <w:sz w:val="21"/>
          <w:szCs w:val="21"/>
        </w:rPr>
        <w:t>Phương pháp dạy học tích cực – xu hướng của nền giáo dục hiện đại</w:t>
      </w:r>
      <w:r w:rsidRPr="008140CC">
        <w:rPr>
          <w:rStyle w:val="relative"/>
          <w:rFonts w:ascii="Times New Roman" w:eastAsiaTheme="majorEastAsia" w:hAnsi="Times New Roman" w:cs="Times New Roman"/>
          <w:b/>
          <w:bCs/>
          <w:i/>
          <w:iCs/>
          <w:sz w:val="21"/>
          <w:szCs w:val="21"/>
        </w:rPr>
        <w:t>.</w:t>
      </w:r>
      <w:r w:rsidRPr="00E96D4E">
        <w:rPr>
          <w:rStyle w:val="relative"/>
          <w:rFonts w:ascii="Times New Roman" w:eastAsiaTheme="majorEastAsia" w:hAnsi="Times New Roman" w:cs="Times New Roman"/>
          <w:sz w:val="21"/>
          <w:szCs w:val="21"/>
        </w:rPr>
        <w:t xml:space="preserve"> </w:t>
      </w:r>
      <w:r w:rsidRPr="008140CC">
        <w:rPr>
          <w:rStyle w:val="Emphasis"/>
          <w:rFonts w:ascii="Times New Roman" w:eastAsiaTheme="majorEastAsia" w:hAnsi="Times New Roman" w:cs="Times New Roman"/>
          <w:i w:val="0"/>
          <w:iCs w:val="0"/>
          <w:sz w:val="21"/>
          <w:szCs w:val="21"/>
        </w:rPr>
        <w:t>Tập san Thông tin – Khoa học</w:t>
      </w:r>
      <w:r w:rsidRPr="008140CC">
        <w:rPr>
          <w:rStyle w:val="relative"/>
          <w:rFonts w:ascii="Times New Roman" w:eastAsiaTheme="majorEastAsia" w:hAnsi="Times New Roman" w:cs="Times New Roman"/>
          <w:i/>
          <w:iCs/>
          <w:sz w:val="21"/>
          <w:szCs w:val="21"/>
        </w:rPr>
        <w:t>, số 2, 49–60</w:t>
      </w:r>
      <w:r w:rsidR="008140CC">
        <w:rPr>
          <w:rStyle w:val="relative"/>
          <w:rFonts w:ascii="Times New Roman" w:eastAsiaTheme="majorEastAsia" w:hAnsi="Times New Roman" w:cs="Times New Roman"/>
          <w:i/>
          <w:iCs/>
          <w:sz w:val="21"/>
          <w:szCs w:val="21"/>
        </w:rPr>
        <w:t>.</w:t>
      </w:r>
    </w:p>
    <w:p w14:paraId="0CB4DB72" w14:textId="369A5AE7" w:rsidR="00675D4C" w:rsidRPr="008140CC" w:rsidRDefault="00675D4C" w:rsidP="00E96D4E">
      <w:pPr>
        <w:pStyle w:val="ListParagraph"/>
        <w:numPr>
          <w:ilvl w:val="0"/>
          <w:numId w:val="15"/>
        </w:numPr>
        <w:tabs>
          <w:tab w:val="left" w:pos="0"/>
          <w:tab w:val="left" w:pos="285"/>
        </w:tabs>
        <w:spacing w:after="0" w:line="240" w:lineRule="auto"/>
        <w:ind w:left="0" w:firstLine="426"/>
        <w:jc w:val="both"/>
        <w:rPr>
          <w:rStyle w:val="relative"/>
          <w:rFonts w:ascii="Times New Roman" w:hAnsi="Times New Roman" w:cs="Times New Roman"/>
          <w:bCs/>
          <w:i/>
          <w:iCs/>
          <w:sz w:val="21"/>
          <w:szCs w:val="21"/>
        </w:rPr>
      </w:pPr>
      <w:r>
        <w:rPr>
          <w:rStyle w:val="relative"/>
          <w:rFonts w:ascii="Times New Roman" w:eastAsiaTheme="majorEastAsia" w:hAnsi="Times New Roman" w:cs="Times New Roman"/>
          <w:i/>
          <w:iCs/>
          <w:sz w:val="21"/>
          <w:szCs w:val="21"/>
        </w:rPr>
        <w:t>Nguyễn Minh Thiên Hoàng</w:t>
      </w:r>
      <w:r w:rsidR="00CB23D3">
        <w:rPr>
          <w:rStyle w:val="relative"/>
          <w:rFonts w:ascii="Times New Roman" w:eastAsiaTheme="majorEastAsia" w:hAnsi="Times New Roman" w:cs="Times New Roman"/>
          <w:i/>
          <w:iCs/>
          <w:sz w:val="21"/>
          <w:szCs w:val="21"/>
        </w:rPr>
        <w:t xml:space="preserve"> (2020)</w:t>
      </w:r>
      <w:r>
        <w:rPr>
          <w:rStyle w:val="relative"/>
          <w:rFonts w:ascii="Times New Roman" w:eastAsiaTheme="majorEastAsia" w:hAnsi="Times New Roman" w:cs="Times New Roman"/>
          <w:i/>
          <w:iCs/>
          <w:sz w:val="21"/>
          <w:szCs w:val="21"/>
        </w:rPr>
        <w:t xml:space="preserve"> Một số kỹ thuật dạy học tích cực trong nhà trường phổ thông</w:t>
      </w:r>
      <w:r w:rsidR="00CB23D3">
        <w:rPr>
          <w:rStyle w:val="relative"/>
          <w:rFonts w:ascii="Times New Roman" w:eastAsiaTheme="majorEastAsia" w:hAnsi="Times New Roman" w:cs="Times New Roman"/>
          <w:i/>
          <w:iCs/>
          <w:sz w:val="21"/>
          <w:szCs w:val="21"/>
        </w:rPr>
        <w:t xml:space="preserve">. </w:t>
      </w:r>
      <w:r w:rsidR="00CB23D3">
        <w:rPr>
          <w:rStyle w:val="relative"/>
          <w:rFonts w:ascii="Times New Roman" w:eastAsiaTheme="majorEastAsia" w:hAnsi="Times New Roman" w:cs="Times New Roman"/>
          <w:sz w:val="21"/>
          <w:szCs w:val="21"/>
        </w:rPr>
        <w:t>Tài liệu tập huấn.</w:t>
      </w:r>
    </w:p>
    <w:p w14:paraId="3AF8154C" w14:textId="692437AA" w:rsidR="00E96D4E" w:rsidRPr="008140CC" w:rsidRDefault="00E96D4E" w:rsidP="00E96D4E">
      <w:pPr>
        <w:pStyle w:val="ListParagraph"/>
        <w:numPr>
          <w:ilvl w:val="0"/>
          <w:numId w:val="15"/>
        </w:numPr>
        <w:tabs>
          <w:tab w:val="left" w:pos="0"/>
          <w:tab w:val="left" w:pos="285"/>
        </w:tabs>
        <w:spacing w:after="0" w:line="240" w:lineRule="auto"/>
        <w:ind w:left="0" w:firstLine="426"/>
        <w:jc w:val="both"/>
        <w:rPr>
          <w:rStyle w:val="relative"/>
          <w:rFonts w:ascii="Times New Roman" w:hAnsi="Times New Roman" w:cs="Times New Roman"/>
          <w:bCs/>
          <w:sz w:val="21"/>
          <w:szCs w:val="21"/>
        </w:rPr>
      </w:pPr>
      <w:r w:rsidRPr="00E96D4E">
        <w:rPr>
          <w:sz w:val="21"/>
          <w:szCs w:val="21"/>
        </w:rPr>
        <w:t xml:space="preserve"> </w:t>
      </w:r>
      <w:r w:rsidRPr="00E96D4E">
        <w:rPr>
          <w:rStyle w:val="relative"/>
          <w:rFonts w:ascii="Times New Roman" w:eastAsiaTheme="majorEastAsia" w:hAnsi="Times New Roman" w:cs="Times New Roman"/>
          <w:sz w:val="21"/>
          <w:szCs w:val="21"/>
        </w:rPr>
        <w:t xml:space="preserve">Nguyễn Văn Hùng. (2022). </w:t>
      </w:r>
      <w:r w:rsidRPr="008140CC">
        <w:rPr>
          <w:rStyle w:val="Strong"/>
          <w:rFonts w:ascii="Times New Roman" w:eastAsiaTheme="majorEastAsia" w:hAnsi="Times New Roman" w:cs="Times New Roman"/>
          <w:b w:val="0"/>
          <w:bCs w:val="0"/>
          <w:i/>
          <w:iCs/>
          <w:sz w:val="21"/>
          <w:szCs w:val="21"/>
        </w:rPr>
        <w:t>Một số kỹ thuật dạy học tích cực giúp phát triển tư duy</w:t>
      </w:r>
      <w:r w:rsidR="008140CC">
        <w:rPr>
          <w:rStyle w:val="Strong"/>
          <w:rFonts w:ascii="Times New Roman" w:eastAsiaTheme="majorEastAsia" w:hAnsi="Times New Roman" w:cs="Times New Roman"/>
          <w:b w:val="0"/>
          <w:bCs w:val="0"/>
          <w:i/>
          <w:iCs/>
          <w:sz w:val="21"/>
          <w:szCs w:val="21"/>
        </w:rPr>
        <w:t xml:space="preserve">. </w:t>
      </w:r>
      <w:r w:rsidR="008140CC" w:rsidRPr="008140CC">
        <w:rPr>
          <w:rFonts w:ascii="Times New Roman" w:eastAsiaTheme="majorEastAsia" w:hAnsi="Times New Roman" w:cs="Times New Roman"/>
          <w:sz w:val="21"/>
          <w:szCs w:val="21"/>
        </w:rPr>
        <w:t>Nhà xuất bản Giáo dục Việt Nam.</w:t>
      </w:r>
    </w:p>
    <w:p w14:paraId="0EB5B74A" w14:textId="4872098A" w:rsidR="00E96D4E" w:rsidRPr="008140CC" w:rsidRDefault="00E96D4E" w:rsidP="00E96D4E">
      <w:pPr>
        <w:pStyle w:val="ListParagraph"/>
        <w:numPr>
          <w:ilvl w:val="0"/>
          <w:numId w:val="15"/>
        </w:numPr>
        <w:tabs>
          <w:tab w:val="left" w:pos="0"/>
          <w:tab w:val="left" w:pos="285"/>
        </w:tabs>
        <w:spacing w:after="0" w:line="240" w:lineRule="auto"/>
        <w:ind w:left="0" w:firstLine="426"/>
        <w:jc w:val="both"/>
        <w:rPr>
          <w:rStyle w:val="Strong"/>
          <w:rFonts w:ascii="Times New Roman" w:hAnsi="Times New Roman" w:cs="Times New Roman"/>
          <w:b w:val="0"/>
          <w:bCs w:val="0"/>
          <w:i/>
          <w:iCs/>
          <w:sz w:val="21"/>
          <w:szCs w:val="21"/>
        </w:rPr>
      </w:pPr>
      <w:r w:rsidRPr="00E96D4E">
        <w:rPr>
          <w:rStyle w:val="relative"/>
          <w:rFonts w:ascii="Times New Roman" w:eastAsiaTheme="majorEastAsia" w:hAnsi="Times New Roman" w:cs="Times New Roman"/>
          <w:sz w:val="21"/>
          <w:szCs w:val="21"/>
        </w:rPr>
        <w:t xml:space="preserve">Trường THPT Nguyễn Khuyến Tân Bình. (2017). </w:t>
      </w:r>
      <w:r w:rsidRPr="008140CC">
        <w:rPr>
          <w:rStyle w:val="Strong"/>
          <w:rFonts w:ascii="Times New Roman" w:eastAsiaTheme="majorEastAsia" w:hAnsi="Times New Roman" w:cs="Times New Roman"/>
          <w:b w:val="0"/>
          <w:bCs w:val="0"/>
          <w:i/>
          <w:iCs/>
          <w:sz w:val="21"/>
          <w:szCs w:val="21"/>
        </w:rPr>
        <w:t>Phương pháp dạy học kỹ thuật các mảnh ghép (Jigsaw)</w:t>
      </w:r>
      <w:r w:rsidR="008140CC">
        <w:rPr>
          <w:rStyle w:val="Strong"/>
          <w:rFonts w:ascii="Times New Roman" w:eastAsiaTheme="majorEastAsia" w:hAnsi="Times New Roman" w:cs="Times New Roman"/>
          <w:b w:val="0"/>
          <w:bCs w:val="0"/>
          <w:i/>
          <w:iCs/>
          <w:sz w:val="21"/>
          <w:szCs w:val="21"/>
        </w:rPr>
        <w:t>.</w:t>
      </w:r>
      <w:r w:rsidR="002D2C44" w:rsidRPr="002D2C44">
        <w:rPr>
          <w:i/>
          <w:iCs/>
        </w:rPr>
        <w:t xml:space="preserve"> </w:t>
      </w:r>
      <w:r w:rsidR="002D2C44" w:rsidRPr="002D2C44">
        <w:rPr>
          <w:rFonts w:ascii="Times New Roman" w:eastAsiaTheme="majorEastAsia" w:hAnsi="Times New Roman" w:cs="Times New Roman"/>
          <w:sz w:val="21"/>
          <w:szCs w:val="21"/>
        </w:rPr>
        <w:t>Website chuyên môn</w:t>
      </w:r>
      <w:r w:rsidR="002D2C44">
        <w:rPr>
          <w:rFonts w:ascii="Times New Roman" w:eastAsiaTheme="majorEastAsia" w:hAnsi="Times New Roman" w:cs="Times New Roman"/>
          <w:sz w:val="21"/>
          <w:szCs w:val="21"/>
        </w:rPr>
        <w:t>.</w:t>
      </w:r>
      <w:r w:rsidR="002D2C44" w:rsidRPr="002D2C44">
        <w:rPr>
          <w:rFonts w:ascii="Times New Roman" w:eastAsiaTheme="majorEastAsia" w:hAnsi="Times New Roman" w:cs="Times New Roman"/>
          <w:sz w:val="21"/>
          <w:szCs w:val="21"/>
        </w:rPr>
        <w:t xml:space="preserve"> https://thptnguyenkhuyen.hcm.edu.vn</w:t>
      </w:r>
      <w:r w:rsidR="002D2C44">
        <w:rPr>
          <w:rFonts w:ascii="Times New Roman" w:eastAsiaTheme="majorEastAsia" w:hAnsi="Times New Roman" w:cs="Times New Roman"/>
          <w:sz w:val="21"/>
          <w:szCs w:val="21"/>
        </w:rPr>
        <w:t>.</w:t>
      </w:r>
    </w:p>
    <w:p w14:paraId="741AB957" w14:textId="0CC75689" w:rsidR="00E96D4E" w:rsidRPr="008140CC" w:rsidRDefault="00E96D4E" w:rsidP="00E96D4E">
      <w:pPr>
        <w:pStyle w:val="ListParagraph"/>
        <w:numPr>
          <w:ilvl w:val="0"/>
          <w:numId w:val="15"/>
        </w:numPr>
        <w:tabs>
          <w:tab w:val="left" w:pos="0"/>
          <w:tab w:val="left" w:pos="285"/>
        </w:tabs>
        <w:spacing w:after="0" w:line="240" w:lineRule="auto"/>
        <w:ind w:left="0" w:firstLine="426"/>
        <w:jc w:val="both"/>
        <w:rPr>
          <w:rFonts w:ascii="Times New Roman" w:hAnsi="Times New Roman" w:cs="Times New Roman"/>
          <w:bCs/>
          <w:i/>
          <w:iCs/>
          <w:sz w:val="21"/>
          <w:szCs w:val="21"/>
        </w:rPr>
      </w:pPr>
      <w:r w:rsidRPr="00E96D4E">
        <w:rPr>
          <w:sz w:val="21"/>
          <w:szCs w:val="21"/>
        </w:rPr>
        <w:t xml:space="preserve"> </w:t>
      </w:r>
      <w:r w:rsidRPr="00E96D4E">
        <w:rPr>
          <w:rStyle w:val="relative"/>
          <w:rFonts w:ascii="Times New Roman" w:eastAsiaTheme="majorEastAsia" w:hAnsi="Times New Roman" w:cs="Times New Roman"/>
          <w:sz w:val="21"/>
          <w:szCs w:val="21"/>
        </w:rPr>
        <w:t>Tập san Giáo dục Đào tạo (</w:t>
      </w:r>
      <w:r w:rsidR="008140CC">
        <w:rPr>
          <w:rStyle w:val="relative"/>
          <w:rFonts w:ascii="Times New Roman" w:eastAsiaTheme="majorEastAsia" w:hAnsi="Times New Roman" w:cs="Times New Roman"/>
          <w:sz w:val="21"/>
          <w:szCs w:val="21"/>
        </w:rPr>
        <w:t>2020</w:t>
      </w:r>
      <w:r w:rsidRPr="00E96D4E">
        <w:rPr>
          <w:rStyle w:val="relative"/>
          <w:rFonts w:ascii="Times New Roman" w:eastAsiaTheme="majorEastAsia" w:hAnsi="Times New Roman" w:cs="Times New Roman"/>
          <w:sz w:val="21"/>
          <w:szCs w:val="21"/>
        </w:rPr>
        <w:t xml:space="preserve">). </w:t>
      </w:r>
      <w:r w:rsidRPr="008140CC">
        <w:rPr>
          <w:rStyle w:val="Strong"/>
          <w:rFonts w:ascii="Times New Roman" w:eastAsiaTheme="majorEastAsia" w:hAnsi="Times New Roman" w:cs="Times New Roman"/>
          <w:b w:val="0"/>
          <w:bCs w:val="0"/>
          <w:i/>
          <w:iCs/>
          <w:sz w:val="21"/>
          <w:szCs w:val="21"/>
        </w:rPr>
        <w:t>Phát huy tính tích cực nhận thức của sinh viên trong dạy học môn Những nguyên lý cơ bản của chủ nghĩa Mác-Lênin qua kỹ thuật dạy học tích cực</w:t>
      </w:r>
      <w:r w:rsidRPr="008140CC">
        <w:rPr>
          <w:rStyle w:val="relative"/>
          <w:rFonts w:ascii="Times New Roman" w:eastAsiaTheme="majorEastAsia" w:hAnsi="Times New Roman" w:cs="Times New Roman"/>
          <w:b/>
          <w:bCs/>
          <w:i/>
          <w:iCs/>
          <w:sz w:val="21"/>
          <w:szCs w:val="21"/>
        </w:rPr>
        <w:t>.</w:t>
      </w:r>
      <w:r w:rsidRPr="00E96D4E">
        <w:rPr>
          <w:rStyle w:val="relative"/>
          <w:rFonts w:ascii="Times New Roman" w:eastAsiaTheme="majorEastAsia" w:hAnsi="Times New Roman" w:cs="Times New Roman"/>
          <w:sz w:val="21"/>
          <w:szCs w:val="21"/>
        </w:rPr>
        <w:t xml:space="preserve"> </w:t>
      </w:r>
      <w:r w:rsidRPr="008140CC">
        <w:rPr>
          <w:rStyle w:val="Emphasis"/>
          <w:rFonts w:ascii="Times New Roman" w:eastAsiaTheme="majorEastAsia" w:hAnsi="Times New Roman" w:cs="Times New Roman"/>
          <w:i w:val="0"/>
          <w:iCs w:val="0"/>
          <w:sz w:val="21"/>
          <w:szCs w:val="21"/>
        </w:rPr>
        <w:t>Tạp chí Đại học Sư phạm</w:t>
      </w:r>
      <w:r w:rsidRPr="008140CC">
        <w:rPr>
          <w:rStyle w:val="relative"/>
          <w:rFonts w:ascii="Times New Roman" w:eastAsiaTheme="majorEastAsia" w:hAnsi="Times New Roman" w:cs="Times New Roman"/>
          <w:i/>
          <w:iCs/>
          <w:sz w:val="21"/>
          <w:szCs w:val="21"/>
        </w:rPr>
        <w:t>.</w:t>
      </w:r>
    </w:p>
    <w:p w14:paraId="308B126B" w14:textId="1A436E8C" w:rsidR="006301DA" w:rsidRPr="008140CC" w:rsidRDefault="00E96D4E" w:rsidP="00E96D4E">
      <w:pPr>
        <w:pStyle w:val="ListParagraph"/>
        <w:numPr>
          <w:ilvl w:val="0"/>
          <w:numId w:val="15"/>
        </w:numPr>
        <w:tabs>
          <w:tab w:val="left" w:pos="0"/>
          <w:tab w:val="left" w:pos="285"/>
        </w:tabs>
        <w:spacing w:after="0" w:line="240" w:lineRule="auto"/>
        <w:ind w:left="0" w:firstLine="426"/>
        <w:jc w:val="both"/>
        <w:rPr>
          <w:rFonts w:ascii="Times New Roman" w:hAnsi="Times New Roman" w:cs="Times New Roman"/>
          <w:bCs/>
          <w:i/>
          <w:iCs/>
          <w:sz w:val="21"/>
          <w:szCs w:val="21"/>
        </w:rPr>
      </w:pPr>
      <w:r w:rsidRPr="008140CC">
        <w:rPr>
          <w:rFonts w:ascii="Times New Roman" w:hAnsi="Times New Roman" w:cs="Times New Roman"/>
          <w:bCs/>
          <w:sz w:val="21"/>
          <w:szCs w:val="21"/>
        </w:rPr>
        <w:t>Triệu Đại Đôn &amp; Nguyễn Văn Thao. (2021).</w:t>
      </w:r>
      <w:r w:rsidRPr="00E96D4E">
        <w:rPr>
          <w:rFonts w:ascii="Times New Roman" w:hAnsi="Times New Roman" w:cs="Times New Roman"/>
          <w:b/>
          <w:sz w:val="21"/>
          <w:szCs w:val="21"/>
        </w:rPr>
        <w:t xml:space="preserve"> </w:t>
      </w:r>
      <w:r w:rsidRPr="008140CC">
        <w:rPr>
          <w:rFonts w:ascii="Times New Roman" w:hAnsi="Times New Roman" w:cs="Times New Roman"/>
          <w:bCs/>
          <w:i/>
          <w:iCs/>
          <w:sz w:val="21"/>
          <w:szCs w:val="21"/>
        </w:rPr>
        <w:t xml:space="preserve">Các phương pháp dạy học tích cực trong giáo dục đại học. </w:t>
      </w:r>
      <w:r w:rsidRPr="008140CC">
        <w:rPr>
          <w:rFonts w:ascii="Times New Roman" w:hAnsi="Times New Roman" w:cs="Times New Roman"/>
          <w:bCs/>
          <w:sz w:val="21"/>
          <w:szCs w:val="21"/>
        </w:rPr>
        <w:t>Nhà xuất bản Giáo dục Việt Nam.</w:t>
      </w:r>
    </w:p>
    <w:sectPr w:rsidR="006301DA" w:rsidRPr="008140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inherit">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3C1E"/>
    <w:multiLevelType w:val="hybridMultilevel"/>
    <w:tmpl w:val="FE465E5E"/>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B741714"/>
    <w:multiLevelType w:val="multilevel"/>
    <w:tmpl w:val="3D705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251422"/>
    <w:multiLevelType w:val="multilevel"/>
    <w:tmpl w:val="34D43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50625E"/>
    <w:multiLevelType w:val="hybridMultilevel"/>
    <w:tmpl w:val="A42CB87A"/>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D7612FC"/>
    <w:multiLevelType w:val="hybridMultilevel"/>
    <w:tmpl w:val="48B6019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E75516"/>
    <w:multiLevelType w:val="multilevel"/>
    <w:tmpl w:val="CB82C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8914C7"/>
    <w:multiLevelType w:val="hybridMultilevel"/>
    <w:tmpl w:val="4ADAFC36"/>
    <w:lvl w:ilvl="0" w:tplc="4D1800C0">
      <w:start w:val="1"/>
      <w:numFmt w:val="bullet"/>
      <w:lvlText w:val="-"/>
      <w:lvlJc w:val="left"/>
      <w:pPr>
        <w:ind w:left="1287" w:hanging="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14F123D2"/>
    <w:multiLevelType w:val="hybridMultilevel"/>
    <w:tmpl w:val="D92AD918"/>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1C48360D"/>
    <w:multiLevelType w:val="hybridMultilevel"/>
    <w:tmpl w:val="AED0FB10"/>
    <w:lvl w:ilvl="0" w:tplc="4D1800C0">
      <w:start w:val="1"/>
      <w:numFmt w:val="bullet"/>
      <w:lvlText w:val="-"/>
      <w:lvlJc w:val="left"/>
      <w:pPr>
        <w:ind w:left="992" w:hanging="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4090003" w:tentative="1">
      <w:start w:val="1"/>
      <w:numFmt w:val="bullet"/>
      <w:lvlText w:val="o"/>
      <w:lvlJc w:val="left"/>
      <w:pPr>
        <w:ind w:left="1712" w:hanging="360"/>
      </w:pPr>
      <w:rPr>
        <w:rFonts w:ascii="Courier New" w:hAnsi="Courier New" w:cs="Courier New" w:hint="default"/>
      </w:rPr>
    </w:lvl>
    <w:lvl w:ilvl="2" w:tplc="04090005" w:tentative="1">
      <w:start w:val="1"/>
      <w:numFmt w:val="bullet"/>
      <w:lvlText w:val=""/>
      <w:lvlJc w:val="left"/>
      <w:pPr>
        <w:ind w:left="2432" w:hanging="360"/>
      </w:pPr>
      <w:rPr>
        <w:rFonts w:ascii="Wingdings" w:hAnsi="Wingdings" w:hint="default"/>
      </w:rPr>
    </w:lvl>
    <w:lvl w:ilvl="3" w:tplc="04090001" w:tentative="1">
      <w:start w:val="1"/>
      <w:numFmt w:val="bullet"/>
      <w:lvlText w:val=""/>
      <w:lvlJc w:val="left"/>
      <w:pPr>
        <w:ind w:left="3152" w:hanging="360"/>
      </w:pPr>
      <w:rPr>
        <w:rFonts w:ascii="Symbol" w:hAnsi="Symbol" w:hint="default"/>
      </w:rPr>
    </w:lvl>
    <w:lvl w:ilvl="4" w:tplc="04090003" w:tentative="1">
      <w:start w:val="1"/>
      <w:numFmt w:val="bullet"/>
      <w:lvlText w:val="o"/>
      <w:lvlJc w:val="left"/>
      <w:pPr>
        <w:ind w:left="3872" w:hanging="360"/>
      </w:pPr>
      <w:rPr>
        <w:rFonts w:ascii="Courier New" w:hAnsi="Courier New" w:cs="Courier New" w:hint="default"/>
      </w:rPr>
    </w:lvl>
    <w:lvl w:ilvl="5" w:tplc="04090005" w:tentative="1">
      <w:start w:val="1"/>
      <w:numFmt w:val="bullet"/>
      <w:lvlText w:val=""/>
      <w:lvlJc w:val="left"/>
      <w:pPr>
        <w:ind w:left="4592" w:hanging="360"/>
      </w:pPr>
      <w:rPr>
        <w:rFonts w:ascii="Wingdings" w:hAnsi="Wingdings" w:hint="default"/>
      </w:rPr>
    </w:lvl>
    <w:lvl w:ilvl="6" w:tplc="04090001" w:tentative="1">
      <w:start w:val="1"/>
      <w:numFmt w:val="bullet"/>
      <w:lvlText w:val=""/>
      <w:lvlJc w:val="left"/>
      <w:pPr>
        <w:ind w:left="5312" w:hanging="360"/>
      </w:pPr>
      <w:rPr>
        <w:rFonts w:ascii="Symbol" w:hAnsi="Symbol" w:hint="default"/>
      </w:rPr>
    </w:lvl>
    <w:lvl w:ilvl="7" w:tplc="04090003" w:tentative="1">
      <w:start w:val="1"/>
      <w:numFmt w:val="bullet"/>
      <w:lvlText w:val="o"/>
      <w:lvlJc w:val="left"/>
      <w:pPr>
        <w:ind w:left="6032" w:hanging="360"/>
      </w:pPr>
      <w:rPr>
        <w:rFonts w:ascii="Courier New" w:hAnsi="Courier New" w:cs="Courier New" w:hint="default"/>
      </w:rPr>
    </w:lvl>
    <w:lvl w:ilvl="8" w:tplc="04090005" w:tentative="1">
      <w:start w:val="1"/>
      <w:numFmt w:val="bullet"/>
      <w:lvlText w:val=""/>
      <w:lvlJc w:val="left"/>
      <w:pPr>
        <w:ind w:left="6752" w:hanging="360"/>
      </w:pPr>
      <w:rPr>
        <w:rFonts w:ascii="Wingdings" w:hAnsi="Wingdings" w:hint="default"/>
      </w:rPr>
    </w:lvl>
  </w:abstractNum>
  <w:abstractNum w:abstractNumId="9" w15:restartNumberingAfterBreak="0">
    <w:nsid w:val="22AB2F4A"/>
    <w:multiLevelType w:val="multilevel"/>
    <w:tmpl w:val="B5389F2C"/>
    <w:lvl w:ilvl="0">
      <w:start w:val="2"/>
      <w:numFmt w:val="decimal"/>
      <w:lvlText w:val="%1"/>
      <w:lvlJc w:val="left"/>
      <w:pPr>
        <w:ind w:left="480" w:hanging="480"/>
      </w:pPr>
      <w:rPr>
        <w:rFonts w:eastAsia="Times New Roman" w:hint="default"/>
        <w:sz w:val="24"/>
      </w:rPr>
    </w:lvl>
    <w:lvl w:ilvl="1">
      <w:start w:val="2"/>
      <w:numFmt w:val="decimal"/>
      <w:lvlText w:val="%1.%2"/>
      <w:lvlJc w:val="left"/>
      <w:pPr>
        <w:ind w:left="616" w:hanging="480"/>
      </w:pPr>
      <w:rPr>
        <w:rFonts w:eastAsia="Times New Roman" w:hint="default"/>
        <w:sz w:val="24"/>
      </w:rPr>
    </w:lvl>
    <w:lvl w:ilvl="2">
      <w:start w:val="1"/>
      <w:numFmt w:val="decimal"/>
      <w:lvlText w:val="%1.%2.%3"/>
      <w:lvlJc w:val="left"/>
      <w:pPr>
        <w:ind w:left="992" w:hanging="720"/>
      </w:pPr>
      <w:rPr>
        <w:rFonts w:eastAsia="Times New Roman" w:hint="default"/>
        <w:sz w:val="24"/>
      </w:rPr>
    </w:lvl>
    <w:lvl w:ilvl="3">
      <w:start w:val="1"/>
      <w:numFmt w:val="decimal"/>
      <w:lvlText w:val="%1.%2.%3.%4"/>
      <w:lvlJc w:val="left"/>
      <w:pPr>
        <w:ind w:left="1128" w:hanging="720"/>
      </w:pPr>
      <w:rPr>
        <w:rFonts w:eastAsia="Times New Roman" w:hint="default"/>
        <w:sz w:val="24"/>
      </w:rPr>
    </w:lvl>
    <w:lvl w:ilvl="4">
      <w:start w:val="1"/>
      <w:numFmt w:val="decimal"/>
      <w:lvlText w:val="%1.%2.%3.%4.%5"/>
      <w:lvlJc w:val="left"/>
      <w:pPr>
        <w:ind w:left="1624" w:hanging="1080"/>
      </w:pPr>
      <w:rPr>
        <w:rFonts w:eastAsia="Times New Roman" w:hint="default"/>
        <w:sz w:val="24"/>
      </w:rPr>
    </w:lvl>
    <w:lvl w:ilvl="5">
      <w:start w:val="1"/>
      <w:numFmt w:val="decimal"/>
      <w:lvlText w:val="%1.%2.%3.%4.%5.%6"/>
      <w:lvlJc w:val="left"/>
      <w:pPr>
        <w:ind w:left="1760" w:hanging="1080"/>
      </w:pPr>
      <w:rPr>
        <w:rFonts w:eastAsia="Times New Roman" w:hint="default"/>
        <w:sz w:val="24"/>
      </w:rPr>
    </w:lvl>
    <w:lvl w:ilvl="6">
      <w:start w:val="1"/>
      <w:numFmt w:val="decimal"/>
      <w:lvlText w:val="%1.%2.%3.%4.%5.%6.%7"/>
      <w:lvlJc w:val="left"/>
      <w:pPr>
        <w:ind w:left="1896" w:hanging="1080"/>
      </w:pPr>
      <w:rPr>
        <w:rFonts w:eastAsia="Times New Roman" w:hint="default"/>
        <w:sz w:val="24"/>
      </w:rPr>
    </w:lvl>
    <w:lvl w:ilvl="7">
      <w:start w:val="1"/>
      <w:numFmt w:val="decimal"/>
      <w:lvlText w:val="%1.%2.%3.%4.%5.%6.%7.%8"/>
      <w:lvlJc w:val="left"/>
      <w:pPr>
        <w:ind w:left="2392" w:hanging="1440"/>
      </w:pPr>
      <w:rPr>
        <w:rFonts w:eastAsia="Times New Roman" w:hint="default"/>
        <w:sz w:val="24"/>
      </w:rPr>
    </w:lvl>
    <w:lvl w:ilvl="8">
      <w:start w:val="1"/>
      <w:numFmt w:val="decimal"/>
      <w:lvlText w:val="%1.%2.%3.%4.%5.%6.%7.%8.%9"/>
      <w:lvlJc w:val="left"/>
      <w:pPr>
        <w:ind w:left="2528" w:hanging="1440"/>
      </w:pPr>
      <w:rPr>
        <w:rFonts w:eastAsia="Times New Roman" w:hint="default"/>
        <w:sz w:val="24"/>
      </w:rPr>
    </w:lvl>
  </w:abstractNum>
  <w:abstractNum w:abstractNumId="10" w15:restartNumberingAfterBreak="0">
    <w:nsid w:val="2AA83244"/>
    <w:multiLevelType w:val="hybridMultilevel"/>
    <w:tmpl w:val="3BF6C414"/>
    <w:lvl w:ilvl="0" w:tplc="9DF8A520">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1" w15:restartNumberingAfterBreak="0">
    <w:nsid w:val="2DF30936"/>
    <w:multiLevelType w:val="multilevel"/>
    <w:tmpl w:val="0BC4A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2B764A"/>
    <w:multiLevelType w:val="multilevel"/>
    <w:tmpl w:val="8006D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10647D"/>
    <w:multiLevelType w:val="hybridMultilevel"/>
    <w:tmpl w:val="F4D8C4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B66DAA"/>
    <w:multiLevelType w:val="multilevel"/>
    <w:tmpl w:val="AB06B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8417D9"/>
    <w:multiLevelType w:val="multilevel"/>
    <w:tmpl w:val="38A47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980B91"/>
    <w:multiLevelType w:val="multilevel"/>
    <w:tmpl w:val="ED58F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281F23"/>
    <w:multiLevelType w:val="hybridMultilevel"/>
    <w:tmpl w:val="7CD20BDC"/>
    <w:lvl w:ilvl="0" w:tplc="4D1800C0">
      <w:start w:val="1"/>
      <w:numFmt w:val="bullet"/>
      <w:lvlText w:val="-"/>
      <w:lvlJc w:val="left"/>
      <w:pPr>
        <w:ind w:left="1146" w:hanging="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4C0775F6"/>
    <w:multiLevelType w:val="multilevel"/>
    <w:tmpl w:val="7ABCF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5F29A6"/>
    <w:multiLevelType w:val="hybridMultilevel"/>
    <w:tmpl w:val="D946FF7A"/>
    <w:lvl w:ilvl="0" w:tplc="780E4A9C">
      <w:start w:val="2"/>
      <w:numFmt w:val="bullet"/>
      <w:lvlText w:val="•"/>
      <w:lvlJc w:val="left"/>
      <w:pPr>
        <w:ind w:left="786" w:hanging="360"/>
      </w:pPr>
      <w:rPr>
        <w:rFonts w:ascii="Times New Roman" w:eastAsiaTheme="minorHAns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15:restartNumberingAfterBreak="0">
    <w:nsid w:val="526232F7"/>
    <w:multiLevelType w:val="multilevel"/>
    <w:tmpl w:val="B2D05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190474"/>
    <w:multiLevelType w:val="multilevel"/>
    <w:tmpl w:val="EA5C8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3E27F1"/>
    <w:multiLevelType w:val="multilevel"/>
    <w:tmpl w:val="EBF0D504"/>
    <w:lvl w:ilvl="0">
      <w:start w:val="2"/>
      <w:numFmt w:val="decimal"/>
      <w:lvlText w:val="%1."/>
      <w:lvlJc w:val="left"/>
      <w:pPr>
        <w:ind w:left="480" w:hanging="480"/>
      </w:pPr>
      <w:rPr>
        <w:rFonts w:hint="default"/>
      </w:rPr>
    </w:lvl>
    <w:lvl w:ilvl="1">
      <w:start w:val="2"/>
      <w:numFmt w:val="decimal"/>
      <w:lvlText w:val="%1.%2."/>
      <w:lvlJc w:val="left"/>
      <w:pPr>
        <w:ind w:left="982" w:hanging="480"/>
      </w:pPr>
      <w:rPr>
        <w:rFonts w:hint="default"/>
      </w:rPr>
    </w:lvl>
    <w:lvl w:ilvl="2">
      <w:start w:val="2"/>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456" w:hanging="1440"/>
      </w:pPr>
      <w:rPr>
        <w:rFonts w:hint="default"/>
      </w:rPr>
    </w:lvl>
  </w:abstractNum>
  <w:abstractNum w:abstractNumId="23" w15:restartNumberingAfterBreak="0">
    <w:nsid w:val="620F2117"/>
    <w:multiLevelType w:val="multilevel"/>
    <w:tmpl w:val="464C2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F77C38"/>
    <w:multiLevelType w:val="multilevel"/>
    <w:tmpl w:val="A7668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147125A"/>
    <w:multiLevelType w:val="multilevel"/>
    <w:tmpl w:val="960004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A3D3F53"/>
    <w:multiLevelType w:val="multilevel"/>
    <w:tmpl w:val="1EE82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6840DB"/>
    <w:multiLevelType w:val="multilevel"/>
    <w:tmpl w:val="C4AA6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EA305C4"/>
    <w:multiLevelType w:val="multilevel"/>
    <w:tmpl w:val="CCFA2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5529522">
    <w:abstractNumId w:val="25"/>
  </w:num>
  <w:num w:numId="2" w16cid:durableId="1367213444">
    <w:abstractNumId w:val="5"/>
  </w:num>
  <w:num w:numId="3" w16cid:durableId="1132334340">
    <w:abstractNumId w:val="20"/>
  </w:num>
  <w:num w:numId="4" w16cid:durableId="1592665512">
    <w:abstractNumId w:val="27"/>
  </w:num>
  <w:num w:numId="5" w16cid:durableId="1477724694">
    <w:abstractNumId w:val="1"/>
  </w:num>
  <w:num w:numId="6" w16cid:durableId="1332297032">
    <w:abstractNumId w:val="24"/>
  </w:num>
  <w:num w:numId="7" w16cid:durableId="1975983606">
    <w:abstractNumId w:val="11"/>
  </w:num>
  <w:num w:numId="8" w16cid:durableId="812134290">
    <w:abstractNumId w:val="21"/>
  </w:num>
  <w:num w:numId="9" w16cid:durableId="1780757054">
    <w:abstractNumId w:val="12"/>
  </w:num>
  <w:num w:numId="10" w16cid:durableId="1121725567">
    <w:abstractNumId w:val="16"/>
  </w:num>
  <w:num w:numId="11" w16cid:durableId="1257324750">
    <w:abstractNumId w:val="18"/>
  </w:num>
  <w:num w:numId="12" w16cid:durableId="1191144364">
    <w:abstractNumId w:val="14"/>
  </w:num>
  <w:num w:numId="13" w16cid:durableId="847253003">
    <w:abstractNumId w:val="13"/>
  </w:num>
  <w:num w:numId="14" w16cid:durableId="1965380433">
    <w:abstractNumId w:val="4"/>
  </w:num>
  <w:num w:numId="15" w16cid:durableId="432630126">
    <w:abstractNumId w:val="10"/>
  </w:num>
  <w:num w:numId="16" w16cid:durableId="2028361650">
    <w:abstractNumId w:val="26"/>
  </w:num>
  <w:num w:numId="17" w16cid:durableId="725958389">
    <w:abstractNumId w:val="2"/>
  </w:num>
  <w:num w:numId="18" w16cid:durableId="688063389">
    <w:abstractNumId w:val="28"/>
  </w:num>
  <w:num w:numId="19" w16cid:durableId="1540389251">
    <w:abstractNumId w:val="15"/>
  </w:num>
  <w:num w:numId="20" w16cid:durableId="702249611">
    <w:abstractNumId w:val="23"/>
  </w:num>
  <w:num w:numId="21" w16cid:durableId="983706560">
    <w:abstractNumId w:val="3"/>
  </w:num>
  <w:num w:numId="22" w16cid:durableId="2128427383">
    <w:abstractNumId w:val="9"/>
  </w:num>
  <w:num w:numId="23" w16cid:durableId="1032657615">
    <w:abstractNumId w:val="22"/>
  </w:num>
  <w:num w:numId="24" w16cid:durableId="309747723">
    <w:abstractNumId w:val="17"/>
  </w:num>
  <w:num w:numId="25" w16cid:durableId="1864829446">
    <w:abstractNumId w:val="19"/>
  </w:num>
  <w:num w:numId="26" w16cid:durableId="2036883882">
    <w:abstractNumId w:val="7"/>
  </w:num>
  <w:num w:numId="27" w16cid:durableId="854734931">
    <w:abstractNumId w:val="0"/>
  </w:num>
  <w:num w:numId="28" w16cid:durableId="1101531623">
    <w:abstractNumId w:val="6"/>
  </w:num>
  <w:num w:numId="29" w16cid:durableId="2163999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2C4"/>
    <w:rsid w:val="00026BAB"/>
    <w:rsid w:val="00043643"/>
    <w:rsid w:val="0006220F"/>
    <w:rsid w:val="0007165F"/>
    <w:rsid w:val="00074F28"/>
    <w:rsid w:val="00082E64"/>
    <w:rsid w:val="000836B4"/>
    <w:rsid w:val="0008693D"/>
    <w:rsid w:val="00086F89"/>
    <w:rsid w:val="00087773"/>
    <w:rsid w:val="00096157"/>
    <w:rsid w:val="000A355B"/>
    <w:rsid w:val="000C60FE"/>
    <w:rsid w:val="000C7B88"/>
    <w:rsid w:val="000D1AEF"/>
    <w:rsid w:val="000D6DCF"/>
    <w:rsid w:val="000E154F"/>
    <w:rsid w:val="000F3FC6"/>
    <w:rsid w:val="001003E4"/>
    <w:rsid w:val="00132916"/>
    <w:rsid w:val="001428ED"/>
    <w:rsid w:val="001468AA"/>
    <w:rsid w:val="0014717E"/>
    <w:rsid w:val="001557C3"/>
    <w:rsid w:val="001629F8"/>
    <w:rsid w:val="00171154"/>
    <w:rsid w:val="0019102B"/>
    <w:rsid w:val="001922F4"/>
    <w:rsid w:val="00196A37"/>
    <w:rsid w:val="001A3BA7"/>
    <w:rsid w:val="001B2C65"/>
    <w:rsid w:val="001C3999"/>
    <w:rsid w:val="001D053E"/>
    <w:rsid w:val="001E6A02"/>
    <w:rsid w:val="00202D8F"/>
    <w:rsid w:val="00203CB0"/>
    <w:rsid w:val="0020452C"/>
    <w:rsid w:val="0021145A"/>
    <w:rsid w:val="0022121D"/>
    <w:rsid w:val="002464DD"/>
    <w:rsid w:val="00251FBD"/>
    <w:rsid w:val="00262366"/>
    <w:rsid w:val="0026294B"/>
    <w:rsid w:val="002672BF"/>
    <w:rsid w:val="00267B10"/>
    <w:rsid w:val="0027037E"/>
    <w:rsid w:val="002D2C44"/>
    <w:rsid w:val="002D4FE5"/>
    <w:rsid w:val="002F6FB3"/>
    <w:rsid w:val="0030413F"/>
    <w:rsid w:val="00310220"/>
    <w:rsid w:val="003127F8"/>
    <w:rsid w:val="003128A8"/>
    <w:rsid w:val="003143F7"/>
    <w:rsid w:val="0031518C"/>
    <w:rsid w:val="00315A43"/>
    <w:rsid w:val="00317D61"/>
    <w:rsid w:val="003264F3"/>
    <w:rsid w:val="003350AF"/>
    <w:rsid w:val="003353A9"/>
    <w:rsid w:val="00363DFF"/>
    <w:rsid w:val="00383ED3"/>
    <w:rsid w:val="0039545A"/>
    <w:rsid w:val="003C3978"/>
    <w:rsid w:val="003C5CB0"/>
    <w:rsid w:val="003D2502"/>
    <w:rsid w:val="003D5805"/>
    <w:rsid w:val="003E6190"/>
    <w:rsid w:val="003F1CDF"/>
    <w:rsid w:val="00407741"/>
    <w:rsid w:val="004308E4"/>
    <w:rsid w:val="00435926"/>
    <w:rsid w:val="00450101"/>
    <w:rsid w:val="0046624A"/>
    <w:rsid w:val="00467D15"/>
    <w:rsid w:val="00473867"/>
    <w:rsid w:val="00473E89"/>
    <w:rsid w:val="00474EB3"/>
    <w:rsid w:val="00486594"/>
    <w:rsid w:val="004A3060"/>
    <w:rsid w:val="004A3F00"/>
    <w:rsid w:val="004F7EF9"/>
    <w:rsid w:val="00503410"/>
    <w:rsid w:val="005336F1"/>
    <w:rsid w:val="00536958"/>
    <w:rsid w:val="00540A0F"/>
    <w:rsid w:val="00540CFE"/>
    <w:rsid w:val="00542A90"/>
    <w:rsid w:val="005442F3"/>
    <w:rsid w:val="00553C01"/>
    <w:rsid w:val="00560E77"/>
    <w:rsid w:val="005629BB"/>
    <w:rsid w:val="005631C7"/>
    <w:rsid w:val="0057144A"/>
    <w:rsid w:val="005A6ADB"/>
    <w:rsid w:val="005B1595"/>
    <w:rsid w:val="005C0337"/>
    <w:rsid w:val="005C0746"/>
    <w:rsid w:val="005D33A7"/>
    <w:rsid w:val="00607437"/>
    <w:rsid w:val="0062360C"/>
    <w:rsid w:val="006301DA"/>
    <w:rsid w:val="0064432C"/>
    <w:rsid w:val="00675D4C"/>
    <w:rsid w:val="0068532D"/>
    <w:rsid w:val="006A313F"/>
    <w:rsid w:val="006C685C"/>
    <w:rsid w:val="006C6BFC"/>
    <w:rsid w:val="006E5151"/>
    <w:rsid w:val="006F2B67"/>
    <w:rsid w:val="006F44C0"/>
    <w:rsid w:val="00702CD6"/>
    <w:rsid w:val="00712FB8"/>
    <w:rsid w:val="00724539"/>
    <w:rsid w:val="00724763"/>
    <w:rsid w:val="007316CA"/>
    <w:rsid w:val="00744D77"/>
    <w:rsid w:val="00753C6E"/>
    <w:rsid w:val="00754010"/>
    <w:rsid w:val="0077206A"/>
    <w:rsid w:val="00781888"/>
    <w:rsid w:val="00791F0F"/>
    <w:rsid w:val="0079588D"/>
    <w:rsid w:val="007A42D6"/>
    <w:rsid w:val="007A6BFB"/>
    <w:rsid w:val="007B2B0C"/>
    <w:rsid w:val="007B4231"/>
    <w:rsid w:val="007C322B"/>
    <w:rsid w:val="007D14D6"/>
    <w:rsid w:val="007D6594"/>
    <w:rsid w:val="007E3CF6"/>
    <w:rsid w:val="007F7A5D"/>
    <w:rsid w:val="00810751"/>
    <w:rsid w:val="008140CC"/>
    <w:rsid w:val="00817F37"/>
    <w:rsid w:val="00821FBD"/>
    <w:rsid w:val="008338E4"/>
    <w:rsid w:val="00850061"/>
    <w:rsid w:val="00890E88"/>
    <w:rsid w:val="008A0F10"/>
    <w:rsid w:val="008C0D6F"/>
    <w:rsid w:val="008D10C5"/>
    <w:rsid w:val="008D3064"/>
    <w:rsid w:val="008E26EE"/>
    <w:rsid w:val="008E7A17"/>
    <w:rsid w:val="008F423E"/>
    <w:rsid w:val="00916A2D"/>
    <w:rsid w:val="009170E8"/>
    <w:rsid w:val="009570E7"/>
    <w:rsid w:val="00962944"/>
    <w:rsid w:val="0098287F"/>
    <w:rsid w:val="009835A5"/>
    <w:rsid w:val="00992785"/>
    <w:rsid w:val="0099547C"/>
    <w:rsid w:val="0099763A"/>
    <w:rsid w:val="009A3000"/>
    <w:rsid w:val="009A3845"/>
    <w:rsid w:val="009B56F2"/>
    <w:rsid w:val="009C0F1E"/>
    <w:rsid w:val="009C59C9"/>
    <w:rsid w:val="009D3CC1"/>
    <w:rsid w:val="009D7BA8"/>
    <w:rsid w:val="009E1384"/>
    <w:rsid w:val="00A008A9"/>
    <w:rsid w:val="00A050E2"/>
    <w:rsid w:val="00A06CA1"/>
    <w:rsid w:val="00A643CB"/>
    <w:rsid w:val="00A82447"/>
    <w:rsid w:val="00A95022"/>
    <w:rsid w:val="00AA14DD"/>
    <w:rsid w:val="00AA64D1"/>
    <w:rsid w:val="00AB64F0"/>
    <w:rsid w:val="00AC657B"/>
    <w:rsid w:val="00AD226B"/>
    <w:rsid w:val="00AE1A3C"/>
    <w:rsid w:val="00AE275E"/>
    <w:rsid w:val="00AF57DF"/>
    <w:rsid w:val="00B102A3"/>
    <w:rsid w:val="00B121DB"/>
    <w:rsid w:val="00B1300A"/>
    <w:rsid w:val="00B21A49"/>
    <w:rsid w:val="00B221F6"/>
    <w:rsid w:val="00B24ED8"/>
    <w:rsid w:val="00B3582B"/>
    <w:rsid w:val="00B4124D"/>
    <w:rsid w:val="00B44D1B"/>
    <w:rsid w:val="00B60545"/>
    <w:rsid w:val="00B764D0"/>
    <w:rsid w:val="00B8320D"/>
    <w:rsid w:val="00B87441"/>
    <w:rsid w:val="00BA48AB"/>
    <w:rsid w:val="00BC53E6"/>
    <w:rsid w:val="00BD4604"/>
    <w:rsid w:val="00BE01ED"/>
    <w:rsid w:val="00BE46DA"/>
    <w:rsid w:val="00C0141B"/>
    <w:rsid w:val="00C11113"/>
    <w:rsid w:val="00C13888"/>
    <w:rsid w:val="00C2230B"/>
    <w:rsid w:val="00C3399B"/>
    <w:rsid w:val="00C355A2"/>
    <w:rsid w:val="00C41977"/>
    <w:rsid w:val="00C43ADE"/>
    <w:rsid w:val="00C45320"/>
    <w:rsid w:val="00C5176E"/>
    <w:rsid w:val="00C6614E"/>
    <w:rsid w:val="00C7518F"/>
    <w:rsid w:val="00CB23D3"/>
    <w:rsid w:val="00CB2626"/>
    <w:rsid w:val="00CB7E79"/>
    <w:rsid w:val="00CF4130"/>
    <w:rsid w:val="00D01593"/>
    <w:rsid w:val="00D027AB"/>
    <w:rsid w:val="00D269C2"/>
    <w:rsid w:val="00D27184"/>
    <w:rsid w:val="00D35E16"/>
    <w:rsid w:val="00D371EE"/>
    <w:rsid w:val="00D47014"/>
    <w:rsid w:val="00D506EC"/>
    <w:rsid w:val="00D51D5A"/>
    <w:rsid w:val="00D803AA"/>
    <w:rsid w:val="00D867B1"/>
    <w:rsid w:val="00D93088"/>
    <w:rsid w:val="00D93C4A"/>
    <w:rsid w:val="00DB433E"/>
    <w:rsid w:val="00DB4647"/>
    <w:rsid w:val="00DD2862"/>
    <w:rsid w:val="00DD565D"/>
    <w:rsid w:val="00E1709E"/>
    <w:rsid w:val="00E1768E"/>
    <w:rsid w:val="00E336BC"/>
    <w:rsid w:val="00E41529"/>
    <w:rsid w:val="00E462EB"/>
    <w:rsid w:val="00E53EA6"/>
    <w:rsid w:val="00E602C4"/>
    <w:rsid w:val="00E70D3B"/>
    <w:rsid w:val="00E717F5"/>
    <w:rsid w:val="00E81DD1"/>
    <w:rsid w:val="00E8228E"/>
    <w:rsid w:val="00E96D4E"/>
    <w:rsid w:val="00EB492C"/>
    <w:rsid w:val="00EB6641"/>
    <w:rsid w:val="00EB6F53"/>
    <w:rsid w:val="00EE1C31"/>
    <w:rsid w:val="00EF1651"/>
    <w:rsid w:val="00F00C21"/>
    <w:rsid w:val="00F14536"/>
    <w:rsid w:val="00F32B37"/>
    <w:rsid w:val="00F5128F"/>
    <w:rsid w:val="00F52460"/>
    <w:rsid w:val="00F57316"/>
    <w:rsid w:val="00F65521"/>
    <w:rsid w:val="00F764F9"/>
    <w:rsid w:val="00FD2826"/>
    <w:rsid w:val="00FD68F4"/>
    <w:rsid w:val="00FE44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34B99"/>
  <w15:chartTrackingRefBased/>
  <w15:docId w15:val="{B5073110-5B6F-46E6-A2C2-3EFCF8BFF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602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02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02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02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E602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02C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02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02C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02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02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02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02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02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E602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02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02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02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02C4"/>
    <w:rPr>
      <w:rFonts w:eastAsiaTheme="majorEastAsia" w:cstheme="majorBidi"/>
      <w:color w:val="272727" w:themeColor="text1" w:themeTint="D8"/>
    </w:rPr>
  </w:style>
  <w:style w:type="paragraph" w:styleId="Title">
    <w:name w:val="Title"/>
    <w:basedOn w:val="Normal"/>
    <w:next w:val="Normal"/>
    <w:link w:val="TitleChar"/>
    <w:uiPriority w:val="10"/>
    <w:qFormat/>
    <w:rsid w:val="00E602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02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02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02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02C4"/>
    <w:pPr>
      <w:spacing w:before="160"/>
      <w:jc w:val="center"/>
    </w:pPr>
    <w:rPr>
      <w:i/>
      <w:iCs/>
      <w:color w:val="404040" w:themeColor="text1" w:themeTint="BF"/>
    </w:rPr>
  </w:style>
  <w:style w:type="character" w:customStyle="1" w:styleId="QuoteChar">
    <w:name w:val="Quote Char"/>
    <w:basedOn w:val="DefaultParagraphFont"/>
    <w:link w:val="Quote"/>
    <w:uiPriority w:val="29"/>
    <w:rsid w:val="00E602C4"/>
    <w:rPr>
      <w:i/>
      <w:iCs/>
      <w:color w:val="404040" w:themeColor="text1" w:themeTint="BF"/>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E602C4"/>
    <w:pPr>
      <w:ind w:left="720"/>
      <w:contextualSpacing/>
    </w:pPr>
  </w:style>
  <w:style w:type="character" w:styleId="IntenseEmphasis">
    <w:name w:val="Intense Emphasis"/>
    <w:basedOn w:val="DefaultParagraphFont"/>
    <w:uiPriority w:val="21"/>
    <w:qFormat/>
    <w:rsid w:val="00E602C4"/>
    <w:rPr>
      <w:i/>
      <w:iCs/>
      <w:color w:val="0F4761" w:themeColor="accent1" w:themeShade="BF"/>
    </w:rPr>
  </w:style>
  <w:style w:type="paragraph" w:styleId="IntenseQuote">
    <w:name w:val="Intense Quote"/>
    <w:basedOn w:val="Normal"/>
    <w:next w:val="Normal"/>
    <w:link w:val="IntenseQuoteChar"/>
    <w:uiPriority w:val="30"/>
    <w:qFormat/>
    <w:rsid w:val="00E602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02C4"/>
    <w:rPr>
      <w:i/>
      <w:iCs/>
      <w:color w:val="0F4761" w:themeColor="accent1" w:themeShade="BF"/>
    </w:rPr>
  </w:style>
  <w:style w:type="character" w:styleId="IntenseReference">
    <w:name w:val="Intense Reference"/>
    <w:basedOn w:val="DefaultParagraphFont"/>
    <w:uiPriority w:val="32"/>
    <w:qFormat/>
    <w:rsid w:val="00E602C4"/>
    <w:rPr>
      <w:b/>
      <w:bCs/>
      <w:smallCaps/>
      <w:color w:val="0F4761" w:themeColor="accent1" w:themeShade="BF"/>
      <w:spacing w:val="5"/>
    </w:rPr>
  </w:style>
  <w:style w:type="character" w:styleId="Hyperlink">
    <w:name w:val="Hyperlink"/>
    <w:basedOn w:val="DefaultParagraphFont"/>
    <w:uiPriority w:val="99"/>
    <w:unhideWhenUsed/>
    <w:rsid w:val="009C0F1E"/>
    <w:rPr>
      <w:color w:val="467886" w:themeColor="hyperlink"/>
      <w:u w:val="single"/>
    </w:rPr>
  </w:style>
  <w:style w:type="character" w:styleId="UnresolvedMention">
    <w:name w:val="Unresolved Mention"/>
    <w:basedOn w:val="DefaultParagraphFont"/>
    <w:uiPriority w:val="99"/>
    <w:semiHidden/>
    <w:unhideWhenUsed/>
    <w:rsid w:val="009C0F1E"/>
    <w:rPr>
      <w:color w:val="605E5C"/>
      <w:shd w:val="clear" w:color="auto" w:fill="E1DFDD"/>
    </w:rPr>
  </w:style>
  <w:style w:type="paragraph" w:styleId="NormalWeb">
    <w:name w:val="Normal (Web)"/>
    <w:basedOn w:val="Normal"/>
    <w:uiPriority w:val="99"/>
    <w:unhideWhenUsed/>
    <w:rsid w:val="0099547C"/>
    <w:pPr>
      <w:spacing w:before="100" w:beforeAutospacing="1" w:after="100" w:afterAutospacing="1" w:line="240" w:lineRule="auto"/>
    </w:pPr>
    <w:rPr>
      <w:rFonts w:ascii="Times New Roman" w:eastAsia="Times New Roman" w:hAnsi="Times New Roman" w:cs="Times New Roman"/>
      <w:kern w:val="0"/>
      <w14:ligatures w14:val="none"/>
    </w:rPr>
  </w:style>
  <w:style w:type="table" w:styleId="TableGrid">
    <w:name w:val="Table Grid"/>
    <w:basedOn w:val="TableNormal"/>
    <w:uiPriority w:val="39"/>
    <w:qFormat/>
    <w:rsid w:val="008D3064"/>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6301DA"/>
  </w:style>
  <w:style w:type="paragraph" w:styleId="HTMLPreformatted">
    <w:name w:val="HTML Preformatted"/>
    <w:basedOn w:val="Normal"/>
    <w:link w:val="HTMLPreformattedChar"/>
    <w:uiPriority w:val="99"/>
    <w:semiHidden/>
    <w:unhideWhenUsed/>
    <w:rsid w:val="00C11113"/>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11113"/>
    <w:rPr>
      <w:rFonts w:ascii="Consolas" w:hAnsi="Consolas"/>
      <w:sz w:val="20"/>
      <w:szCs w:val="20"/>
    </w:rPr>
  </w:style>
  <w:style w:type="character" w:customStyle="1" w:styleId="relative">
    <w:name w:val="relative"/>
    <w:basedOn w:val="DefaultParagraphFont"/>
    <w:rsid w:val="00E96D4E"/>
  </w:style>
  <w:style w:type="character" w:styleId="Strong">
    <w:name w:val="Strong"/>
    <w:basedOn w:val="DefaultParagraphFont"/>
    <w:uiPriority w:val="22"/>
    <w:qFormat/>
    <w:rsid w:val="00E96D4E"/>
    <w:rPr>
      <w:b/>
      <w:bCs/>
    </w:rPr>
  </w:style>
  <w:style w:type="character" w:styleId="Emphasis">
    <w:name w:val="Emphasis"/>
    <w:basedOn w:val="DefaultParagraphFont"/>
    <w:uiPriority w:val="20"/>
    <w:qFormat/>
    <w:rsid w:val="00E96D4E"/>
    <w:rPr>
      <w:i/>
      <w:iCs/>
    </w:rPr>
  </w:style>
  <w:style w:type="character" w:customStyle="1" w:styleId="ms-1">
    <w:name w:val="ms-1"/>
    <w:basedOn w:val="DefaultParagraphFont"/>
    <w:rsid w:val="00E96D4E"/>
  </w:style>
  <w:style w:type="character" w:customStyle="1" w:styleId="max-w-full">
    <w:name w:val="max-w-full"/>
    <w:basedOn w:val="DefaultParagraphFont"/>
    <w:rsid w:val="00E96D4E"/>
  </w:style>
  <w:style w:type="character" w:customStyle="1" w:styleId="-me-1">
    <w:name w:val="-me-1"/>
    <w:basedOn w:val="DefaultParagraphFont"/>
    <w:rsid w:val="00E96D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7236">
      <w:bodyDiv w:val="1"/>
      <w:marLeft w:val="0"/>
      <w:marRight w:val="0"/>
      <w:marTop w:val="0"/>
      <w:marBottom w:val="0"/>
      <w:divBdr>
        <w:top w:val="none" w:sz="0" w:space="0" w:color="auto"/>
        <w:left w:val="none" w:sz="0" w:space="0" w:color="auto"/>
        <w:bottom w:val="none" w:sz="0" w:space="0" w:color="auto"/>
        <w:right w:val="none" w:sz="0" w:space="0" w:color="auto"/>
      </w:divBdr>
    </w:div>
    <w:div w:id="30232714">
      <w:bodyDiv w:val="1"/>
      <w:marLeft w:val="0"/>
      <w:marRight w:val="0"/>
      <w:marTop w:val="0"/>
      <w:marBottom w:val="0"/>
      <w:divBdr>
        <w:top w:val="none" w:sz="0" w:space="0" w:color="auto"/>
        <w:left w:val="none" w:sz="0" w:space="0" w:color="auto"/>
        <w:bottom w:val="none" w:sz="0" w:space="0" w:color="auto"/>
        <w:right w:val="none" w:sz="0" w:space="0" w:color="auto"/>
      </w:divBdr>
    </w:div>
    <w:div w:id="52657813">
      <w:bodyDiv w:val="1"/>
      <w:marLeft w:val="0"/>
      <w:marRight w:val="0"/>
      <w:marTop w:val="0"/>
      <w:marBottom w:val="0"/>
      <w:divBdr>
        <w:top w:val="none" w:sz="0" w:space="0" w:color="auto"/>
        <w:left w:val="none" w:sz="0" w:space="0" w:color="auto"/>
        <w:bottom w:val="none" w:sz="0" w:space="0" w:color="auto"/>
        <w:right w:val="none" w:sz="0" w:space="0" w:color="auto"/>
      </w:divBdr>
    </w:div>
    <w:div w:id="68431618">
      <w:bodyDiv w:val="1"/>
      <w:marLeft w:val="0"/>
      <w:marRight w:val="0"/>
      <w:marTop w:val="0"/>
      <w:marBottom w:val="0"/>
      <w:divBdr>
        <w:top w:val="none" w:sz="0" w:space="0" w:color="auto"/>
        <w:left w:val="none" w:sz="0" w:space="0" w:color="auto"/>
        <w:bottom w:val="none" w:sz="0" w:space="0" w:color="auto"/>
        <w:right w:val="none" w:sz="0" w:space="0" w:color="auto"/>
      </w:divBdr>
    </w:div>
    <w:div w:id="93475092">
      <w:bodyDiv w:val="1"/>
      <w:marLeft w:val="0"/>
      <w:marRight w:val="0"/>
      <w:marTop w:val="0"/>
      <w:marBottom w:val="0"/>
      <w:divBdr>
        <w:top w:val="none" w:sz="0" w:space="0" w:color="auto"/>
        <w:left w:val="none" w:sz="0" w:space="0" w:color="auto"/>
        <w:bottom w:val="none" w:sz="0" w:space="0" w:color="auto"/>
        <w:right w:val="none" w:sz="0" w:space="0" w:color="auto"/>
      </w:divBdr>
    </w:div>
    <w:div w:id="109328291">
      <w:bodyDiv w:val="1"/>
      <w:marLeft w:val="0"/>
      <w:marRight w:val="0"/>
      <w:marTop w:val="0"/>
      <w:marBottom w:val="0"/>
      <w:divBdr>
        <w:top w:val="none" w:sz="0" w:space="0" w:color="auto"/>
        <w:left w:val="none" w:sz="0" w:space="0" w:color="auto"/>
        <w:bottom w:val="none" w:sz="0" w:space="0" w:color="auto"/>
        <w:right w:val="none" w:sz="0" w:space="0" w:color="auto"/>
      </w:divBdr>
    </w:div>
    <w:div w:id="128939126">
      <w:bodyDiv w:val="1"/>
      <w:marLeft w:val="0"/>
      <w:marRight w:val="0"/>
      <w:marTop w:val="0"/>
      <w:marBottom w:val="0"/>
      <w:divBdr>
        <w:top w:val="none" w:sz="0" w:space="0" w:color="auto"/>
        <w:left w:val="none" w:sz="0" w:space="0" w:color="auto"/>
        <w:bottom w:val="none" w:sz="0" w:space="0" w:color="auto"/>
        <w:right w:val="none" w:sz="0" w:space="0" w:color="auto"/>
      </w:divBdr>
    </w:div>
    <w:div w:id="164174335">
      <w:bodyDiv w:val="1"/>
      <w:marLeft w:val="0"/>
      <w:marRight w:val="0"/>
      <w:marTop w:val="0"/>
      <w:marBottom w:val="0"/>
      <w:divBdr>
        <w:top w:val="none" w:sz="0" w:space="0" w:color="auto"/>
        <w:left w:val="none" w:sz="0" w:space="0" w:color="auto"/>
        <w:bottom w:val="none" w:sz="0" w:space="0" w:color="auto"/>
        <w:right w:val="none" w:sz="0" w:space="0" w:color="auto"/>
      </w:divBdr>
    </w:div>
    <w:div w:id="178204149">
      <w:bodyDiv w:val="1"/>
      <w:marLeft w:val="0"/>
      <w:marRight w:val="0"/>
      <w:marTop w:val="0"/>
      <w:marBottom w:val="0"/>
      <w:divBdr>
        <w:top w:val="none" w:sz="0" w:space="0" w:color="auto"/>
        <w:left w:val="none" w:sz="0" w:space="0" w:color="auto"/>
        <w:bottom w:val="none" w:sz="0" w:space="0" w:color="auto"/>
        <w:right w:val="none" w:sz="0" w:space="0" w:color="auto"/>
      </w:divBdr>
    </w:div>
    <w:div w:id="211622815">
      <w:bodyDiv w:val="1"/>
      <w:marLeft w:val="0"/>
      <w:marRight w:val="0"/>
      <w:marTop w:val="0"/>
      <w:marBottom w:val="0"/>
      <w:divBdr>
        <w:top w:val="none" w:sz="0" w:space="0" w:color="auto"/>
        <w:left w:val="none" w:sz="0" w:space="0" w:color="auto"/>
        <w:bottom w:val="none" w:sz="0" w:space="0" w:color="auto"/>
        <w:right w:val="none" w:sz="0" w:space="0" w:color="auto"/>
      </w:divBdr>
    </w:div>
    <w:div w:id="223373107">
      <w:bodyDiv w:val="1"/>
      <w:marLeft w:val="0"/>
      <w:marRight w:val="0"/>
      <w:marTop w:val="0"/>
      <w:marBottom w:val="0"/>
      <w:divBdr>
        <w:top w:val="none" w:sz="0" w:space="0" w:color="auto"/>
        <w:left w:val="none" w:sz="0" w:space="0" w:color="auto"/>
        <w:bottom w:val="none" w:sz="0" w:space="0" w:color="auto"/>
        <w:right w:val="none" w:sz="0" w:space="0" w:color="auto"/>
      </w:divBdr>
    </w:div>
    <w:div w:id="229510345">
      <w:bodyDiv w:val="1"/>
      <w:marLeft w:val="0"/>
      <w:marRight w:val="0"/>
      <w:marTop w:val="0"/>
      <w:marBottom w:val="0"/>
      <w:divBdr>
        <w:top w:val="none" w:sz="0" w:space="0" w:color="auto"/>
        <w:left w:val="none" w:sz="0" w:space="0" w:color="auto"/>
        <w:bottom w:val="none" w:sz="0" w:space="0" w:color="auto"/>
        <w:right w:val="none" w:sz="0" w:space="0" w:color="auto"/>
      </w:divBdr>
    </w:div>
    <w:div w:id="249243479">
      <w:bodyDiv w:val="1"/>
      <w:marLeft w:val="0"/>
      <w:marRight w:val="0"/>
      <w:marTop w:val="0"/>
      <w:marBottom w:val="0"/>
      <w:divBdr>
        <w:top w:val="none" w:sz="0" w:space="0" w:color="auto"/>
        <w:left w:val="none" w:sz="0" w:space="0" w:color="auto"/>
        <w:bottom w:val="none" w:sz="0" w:space="0" w:color="auto"/>
        <w:right w:val="none" w:sz="0" w:space="0" w:color="auto"/>
      </w:divBdr>
    </w:div>
    <w:div w:id="253782426">
      <w:bodyDiv w:val="1"/>
      <w:marLeft w:val="0"/>
      <w:marRight w:val="0"/>
      <w:marTop w:val="0"/>
      <w:marBottom w:val="0"/>
      <w:divBdr>
        <w:top w:val="none" w:sz="0" w:space="0" w:color="auto"/>
        <w:left w:val="none" w:sz="0" w:space="0" w:color="auto"/>
        <w:bottom w:val="none" w:sz="0" w:space="0" w:color="auto"/>
        <w:right w:val="none" w:sz="0" w:space="0" w:color="auto"/>
      </w:divBdr>
    </w:div>
    <w:div w:id="352348016">
      <w:bodyDiv w:val="1"/>
      <w:marLeft w:val="0"/>
      <w:marRight w:val="0"/>
      <w:marTop w:val="0"/>
      <w:marBottom w:val="0"/>
      <w:divBdr>
        <w:top w:val="none" w:sz="0" w:space="0" w:color="auto"/>
        <w:left w:val="none" w:sz="0" w:space="0" w:color="auto"/>
        <w:bottom w:val="none" w:sz="0" w:space="0" w:color="auto"/>
        <w:right w:val="none" w:sz="0" w:space="0" w:color="auto"/>
      </w:divBdr>
    </w:div>
    <w:div w:id="445467341">
      <w:bodyDiv w:val="1"/>
      <w:marLeft w:val="0"/>
      <w:marRight w:val="0"/>
      <w:marTop w:val="0"/>
      <w:marBottom w:val="0"/>
      <w:divBdr>
        <w:top w:val="none" w:sz="0" w:space="0" w:color="auto"/>
        <w:left w:val="none" w:sz="0" w:space="0" w:color="auto"/>
        <w:bottom w:val="none" w:sz="0" w:space="0" w:color="auto"/>
        <w:right w:val="none" w:sz="0" w:space="0" w:color="auto"/>
      </w:divBdr>
    </w:div>
    <w:div w:id="526261251">
      <w:bodyDiv w:val="1"/>
      <w:marLeft w:val="0"/>
      <w:marRight w:val="0"/>
      <w:marTop w:val="0"/>
      <w:marBottom w:val="0"/>
      <w:divBdr>
        <w:top w:val="none" w:sz="0" w:space="0" w:color="auto"/>
        <w:left w:val="none" w:sz="0" w:space="0" w:color="auto"/>
        <w:bottom w:val="none" w:sz="0" w:space="0" w:color="auto"/>
        <w:right w:val="none" w:sz="0" w:space="0" w:color="auto"/>
      </w:divBdr>
    </w:div>
    <w:div w:id="636448953">
      <w:bodyDiv w:val="1"/>
      <w:marLeft w:val="0"/>
      <w:marRight w:val="0"/>
      <w:marTop w:val="0"/>
      <w:marBottom w:val="0"/>
      <w:divBdr>
        <w:top w:val="none" w:sz="0" w:space="0" w:color="auto"/>
        <w:left w:val="none" w:sz="0" w:space="0" w:color="auto"/>
        <w:bottom w:val="none" w:sz="0" w:space="0" w:color="auto"/>
        <w:right w:val="none" w:sz="0" w:space="0" w:color="auto"/>
      </w:divBdr>
    </w:div>
    <w:div w:id="656420798">
      <w:bodyDiv w:val="1"/>
      <w:marLeft w:val="0"/>
      <w:marRight w:val="0"/>
      <w:marTop w:val="0"/>
      <w:marBottom w:val="0"/>
      <w:divBdr>
        <w:top w:val="none" w:sz="0" w:space="0" w:color="auto"/>
        <w:left w:val="none" w:sz="0" w:space="0" w:color="auto"/>
        <w:bottom w:val="none" w:sz="0" w:space="0" w:color="auto"/>
        <w:right w:val="none" w:sz="0" w:space="0" w:color="auto"/>
      </w:divBdr>
    </w:div>
    <w:div w:id="664164855">
      <w:bodyDiv w:val="1"/>
      <w:marLeft w:val="0"/>
      <w:marRight w:val="0"/>
      <w:marTop w:val="0"/>
      <w:marBottom w:val="0"/>
      <w:divBdr>
        <w:top w:val="none" w:sz="0" w:space="0" w:color="auto"/>
        <w:left w:val="none" w:sz="0" w:space="0" w:color="auto"/>
        <w:bottom w:val="none" w:sz="0" w:space="0" w:color="auto"/>
        <w:right w:val="none" w:sz="0" w:space="0" w:color="auto"/>
      </w:divBdr>
    </w:div>
    <w:div w:id="694235856">
      <w:bodyDiv w:val="1"/>
      <w:marLeft w:val="0"/>
      <w:marRight w:val="0"/>
      <w:marTop w:val="0"/>
      <w:marBottom w:val="0"/>
      <w:divBdr>
        <w:top w:val="none" w:sz="0" w:space="0" w:color="auto"/>
        <w:left w:val="none" w:sz="0" w:space="0" w:color="auto"/>
        <w:bottom w:val="none" w:sz="0" w:space="0" w:color="auto"/>
        <w:right w:val="none" w:sz="0" w:space="0" w:color="auto"/>
      </w:divBdr>
    </w:div>
    <w:div w:id="709767515">
      <w:bodyDiv w:val="1"/>
      <w:marLeft w:val="0"/>
      <w:marRight w:val="0"/>
      <w:marTop w:val="0"/>
      <w:marBottom w:val="0"/>
      <w:divBdr>
        <w:top w:val="none" w:sz="0" w:space="0" w:color="auto"/>
        <w:left w:val="none" w:sz="0" w:space="0" w:color="auto"/>
        <w:bottom w:val="none" w:sz="0" w:space="0" w:color="auto"/>
        <w:right w:val="none" w:sz="0" w:space="0" w:color="auto"/>
      </w:divBdr>
    </w:div>
    <w:div w:id="724446683">
      <w:bodyDiv w:val="1"/>
      <w:marLeft w:val="0"/>
      <w:marRight w:val="0"/>
      <w:marTop w:val="0"/>
      <w:marBottom w:val="0"/>
      <w:divBdr>
        <w:top w:val="none" w:sz="0" w:space="0" w:color="auto"/>
        <w:left w:val="none" w:sz="0" w:space="0" w:color="auto"/>
        <w:bottom w:val="none" w:sz="0" w:space="0" w:color="auto"/>
        <w:right w:val="none" w:sz="0" w:space="0" w:color="auto"/>
      </w:divBdr>
    </w:div>
    <w:div w:id="731151446">
      <w:bodyDiv w:val="1"/>
      <w:marLeft w:val="0"/>
      <w:marRight w:val="0"/>
      <w:marTop w:val="0"/>
      <w:marBottom w:val="0"/>
      <w:divBdr>
        <w:top w:val="none" w:sz="0" w:space="0" w:color="auto"/>
        <w:left w:val="none" w:sz="0" w:space="0" w:color="auto"/>
        <w:bottom w:val="none" w:sz="0" w:space="0" w:color="auto"/>
        <w:right w:val="none" w:sz="0" w:space="0" w:color="auto"/>
      </w:divBdr>
    </w:div>
    <w:div w:id="761729209">
      <w:bodyDiv w:val="1"/>
      <w:marLeft w:val="0"/>
      <w:marRight w:val="0"/>
      <w:marTop w:val="0"/>
      <w:marBottom w:val="0"/>
      <w:divBdr>
        <w:top w:val="none" w:sz="0" w:space="0" w:color="auto"/>
        <w:left w:val="none" w:sz="0" w:space="0" w:color="auto"/>
        <w:bottom w:val="none" w:sz="0" w:space="0" w:color="auto"/>
        <w:right w:val="none" w:sz="0" w:space="0" w:color="auto"/>
      </w:divBdr>
    </w:div>
    <w:div w:id="766268941">
      <w:bodyDiv w:val="1"/>
      <w:marLeft w:val="0"/>
      <w:marRight w:val="0"/>
      <w:marTop w:val="0"/>
      <w:marBottom w:val="0"/>
      <w:divBdr>
        <w:top w:val="none" w:sz="0" w:space="0" w:color="auto"/>
        <w:left w:val="none" w:sz="0" w:space="0" w:color="auto"/>
        <w:bottom w:val="none" w:sz="0" w:space="0" w:color="auto"/>
        <w:right w:val="none" w:sz="0" w:space="0" w:color="auto"/>
      </w:divBdr>
    </w:div>
    <w:div w:id="772627391">
      <w:bodyDiv w:val="1"/>
      <w:marLeft w:val="0"/>
      <w:marRight w:val="0"/>
      <w:marTop w:val="0"/>
      <w:marBottom w:val="0"/>
      <w:divBdr>
        <w:top w:val="none" w:sz="0" w:space="0" w:color="auto"/>
        <w:left w:val="none" w:sz="0" w:space="0" w:color="auto"/>
        <w:bottom w:val="none" w:sz="0" w:space="0" w:color="auto"/>
        <w:right w:val="none" w:sz="0" w:space="0" w:color="auto"/>
      </w:divBdr>
    </w:div>
    <w:div w:id="779837126">
      <w:bodyDiv w:val="1"/>
      <w:marLeft w:val="0"/>
      <w:marRight w:val="0"/>
      <w:marTop w:val="0"/>
      <w:marBottom w:val="0"/>
      <w:divBdr>
        <w:top w:val="none" w:sz="0" w:space="0" w:color="auto"/>
        <w:left w:val="none" w:sz="0" w:space="0" w:color="auto"/>
        <w:bottom w:val="none" w:sz="0" w:space="0" w:color="auto"/>
        <w:right w:val="none" w:sz="0" w:space="0" w:color="auto"/>
      </w:divBdr>
    </w:div>
    <w:div w:id="780035360">
      <w:bodyDiv w:val="1"/>
      <w:marLeft w:val="0"/>
      <w:marRight w:val="0"/>
      <w:marTop w:val="0"/>
      <w:marBottom w:val="0"/>
      <w:divBdr>
        <w:top w:val="none" w:sz="0" w:space="0" w:color="auto"/>
        <w:left w:val="none" w:sz="0" w:space="0" w:color="auto"/>
        <w:bottom w:val="none" w:sz="0" w:space="0" w:color="auto"/>
        <w:right w:val="none" w:sz="0" w:space="0" w:color="auto"/>
      </w:divBdr>
    </w:div>
    <w:div w:id="781265902">
      <w:bodyDiv w:val="1"/>
      <w:marLeft w:val="0"/>
      <w:marRight w:val="0"/>
      <w:marTop w:val="0"/>
      <w:marBottom w:val="0"/>
      <w:divBdr>
        <w:top w:val="none" w:sz="0" w:space="0" w:color="auto"/>
        <w:left w:val="none" w:sz="0" w:space="0" w:color="auto"/>
        <w:bottom w:val="none" w:sz="0" w:space="0" w:color="auto"/>
        <w:right w:val="none" w:sz="0" w:space="0" w:color="auto"/>
      </w:divBdr>
    </w:div>
    <w:div w:id="793016428">
      <w:bodyDiv w:val="1"/>
      <w:marLeft w:val="0"/>
      <w:marRight w:val="0"/>
      <w:marTop w:val="0"/>
      <w:marBottom w:val="0"/>
      <w:divBdr>
        <w:top w:val="none" w:sz="0" w:space="0" w:color="auto"/>
        <w:left w:val="none" w:sz="0" w:space="0" w:color="auto"/>
        <w:bottom w:val="none" w:sz="0" w:space="0" w:color="auto"/>
        <w:right w:val="none" w:sz="0" w:space="0" w:color="auto"/>
      </w:divBdr>
    </w:div>
    <w:div w:id="799374419">
      <w:bodyDiv w:val="1"/>
      <w:marLeft w:val="0"/>
      <w:marRight w:val="0"/>
      <w:marTop w:val="0"/>
      <w:marBottom w:val="0"/>
      <w:divBdr>
        <w:top w:val="none" w:sz="0" w:space="0" w:color="auto"/>
        <w:left w:val="none" w:sz="0" w:space="0" w:color="auto"/>
        <w:bottom w:val="none" w:sz="0" w:space="0" w:color="auto"/>
        <w:right w:val="none" w:sz="0" w:space="0" w:color="auto"/>
      </w:divBdr>
    </w:div>
    <w:div w:id="823471549">
      <w:bodyDiv w:val="1"/>
      <w:marLeft w:val="0"/>
      <w:marRight w:val="0"/>
      <w:marTop w:val="0"/>
      <w:marBottom w:val="0"/>
      <w:divBdr>
        <w:top w:val="none" w:sz="0" w:space="0" w:color="auto"/>
        <w:left w:val="none" w:sz="0" w:space="0" w:color="auto"/>
        <w:bottom w:val="none" w:sz="0" w:space="0" w:color="auto"/>
        <w:right w:val="none" w:sz="0" w:space="0" w:color="auto"/>
      </w:divBdr>
    </w:div>
    <w:div w:id="881400966">
      <w:bodyDiv w:val="1"/>
      <w:marLeft w:val="0"/>
      <w:marRight w:val="0"/>
      <w:marTop w:val="0"/>
      <w:marBottom w:val="0"/>
      <w:divBdr>
        <w:top w:val="none" w:sz="0" w:space="0" w:color="auto"/>
        <w:left w:val="none" w:sz="0" w:space="0" w:color="auto"/>
        <w:bottom w:val="none" w:sz="0" w:space="0" w:color="auto"/>
        <w:right w:val="none" w:sz="0" w:space="0" w:color="auto"/>
      </w:divBdr>
    </w:div>
    <w:div w:id="901214779">
      <w:bodyDiv w:val="1"/>
      <w:marLeft w:val="0"/>
      <w:marRight w:val="0"/>
      <w:marTop w:val="0"/>
      <w:marBottom w:val="0"/>
      <w:divBdr>
        <w:top w:val="none" w:sz="0" w:space="0" w:color="auto"/>
        <w:left w:val="none" w:sz="0" w:space="0" w:color="auto"/>
        <w:bottom w:val="none" w:sz="0" w:space="0" w:color="auto"/>
        <w:right w:val="none" w:sz="0" w:space="0" w:color="auto"/>
      </w:divBdr>
    </w:div>
    <w:div w:id="923758338">
      <w:bodyDiv w:val="1"/>
      <w:marLeft w:val="0"/>
      <w:marRight w:val="0"/>
      <w:marTop w:val="0"/>
      <w:marBottom w:val="0"/>
      <w:divBdr>
        <w:top w:val="none" w:sz="0" w:space="0" w:color="auto"/>
        <w:left w:val="none" w:sz="0" w:space="0" w:color="auto"/>
        <w:bottom w:val="none" w:sz="0" w:space="0" w:color="auto"/>
        <w:right w:val="none" w:sz="0" w:space="0" w:color="auto"/>
      </w:divBdr>
    </w:div>
    <w:div w:id="941915137">
      <w:bodyDiv w:val="1"/>
      <w:marLeft w:val="0"/>
      <w:marRight w:val="0"/>
      <w:marTop w:val="0"/>
      <w:marBottom w:val="0"/>
      <w:divBdr>
        <w:top w:val="none" w:sz="0" w:space="0" w:color="auto"/>
        <w:left w:val="none" w:sz="0" w:space="0" w:color="auto"/>
        <w:bottom w:val="none" w:sz="0" w:space="0" w:color="auto"/>
        <w:right w:val="none" w:sz="0" w:space="0" w:color="auto"/>
      </w:divBdr>
    </w:div>
    <w:div w:id="970210722">
      <w:bodyDiv w:val="1"/>
      <w:marLeft w:val="0"/>
      <w:marRight w:val="0"/>
      <w:marTop w:val="0"/>
      <w:marBottom w:val="0"/>
      <w:divBdr>
        <w:top w:val="none" w:sz="0" w:space="0" w:color="auto"/>
        <w:left w:val="none" w:sz="0" w:space="0" w:color="auto"/>
        <w:bottom w:val="none" w:sz="0" w:space="0" w:color="auto"/>
        <w:right w:val="none" w:sz="0" w:space="0" w:color="auto"/>
      </w:divBdr>
    </w:div>
    <w:div w:id="988557215">
      <w:bodyDiv w:val="1"/>
      <w:marLeft w:val="0"/>
      <w:marRight w:val="0"/>
      <w:marTop w:val="0"/>
      <w:marBottom w:val="0"/>
      <w:divBdr>
        <w:top w:val="none" w:sz="0" w:space="0" w:color="auto"/>
        <w:left w:val="none" w:sz="0" w:space="0" w:color="auto"/>
        <w:bottom w:val="none" w:sz="0" w:space="0" w:color="auto"/>
        <w:right w:val="none" w:sz="0" w:space="0" w:color="auto"/>
      </w:divBdr>
    </w:div>
    <w:div w:id="995648772">
      <w:bodyDiv w:val="1"/>
      <w:marLeft w:val="0"/>
      <w:marRight w:val="0"/>
      <w:marTop w:val="0"/>
      <w:marBottom w:val="0"/>
      <w:divBdr>
        <w:top w:val="none" w:sz="0" w:space="0" w:color="auto"/>
        <w:left w:val="none" w:sz="0" w:space="0" w:color="auto"/>
        <w:bottom w:val="none" w:sz="0" w:space="0" w:color="auto"/>
        <w:right w:val="none" w:sz="0" w:space="0" w:color="auto"/>
      </w:divBdr>
    </w:div>
    <w:div w:id="999381789">
      <w:bodyDiv w:val="1"/>
      <w:marLeft w:val="0"/>
      <w:marRight w:val="0"/>
      <w:marTop w:val="0"/>
      <w:marBottom w:val="0"/>
      <w:divBdr>
        <w:top w:val="none" w:sz="0" w:space="0" w:color="auto"/>
        <w:left w:val="none" w:sz="0" w:space="0" w:color="auto"/>
        <w:bottom w:val="none" w:sz="0" w:space="0" w:color="auto"/>
        <w:right w:val="none" w:sz="0" w:space="0" w:color="auto"/>
      </w:divBdr>
    </w:div>
    <w:div w:id="1011373610">
      <w:bodyDiv w:val="1"/>
      <w:marLeft w:val="0"/>
      <w:marRight w:val="0"/>
      <w:marTop w:val="0"/>
      <w:marBottom w:val="0"/>
      <w:divBdr>
        <w:top w:val="none" w:sz="0" w:space="0" w:color="auto"/>
        <w:left w:val="none" w:sz="0" w:space="0" w:color="auto"/>
        <w:bottom w:val="none" w:sz="0" w:space="0" w:color="auto"/>
        <w:right w:val="none" w:sz="0" w:space="0" w:color="auto"/>
      </w:divBdr>
    </w:div>
    <w:div w:id="1057163650">
      <w:bodyDiv w:val="1"/>
      <w:marLeft w:val="0"/>
      <w:marRight w:val="0"/>
      <w:marTop w:val="0"/>
      <w:marBottom w:val="0"/>
      <w:divBdr>
        <w:top w:val="none" w:sz="0" w:space="0" w:color="auto"/>
        <w:left w:val="none" w:sz="0" w:space="0" w:color="auto"/>
        <w:bottom w:val="none" w:sz="0" w:space="0" w:color="auto"/>
        <w:right w:val="none" w:sz="0" w:space="0" w:color="auto"/>
      </w:divBdr>
    </w:div>
    <w:div w:id="1064839624">
      <w:bodyDiv w:val="1"/>
      <w:marLeft w:val="0"/>
      <w:marRight w:val="0"/>
      <w:marTop w:val="0"/>
      <w:marBottom w:val="0"/>
      <w:divBdr>
        <w:top w:val="none" w:sz="0" w:space="0" w:color="auto"/>
        <w:left w:val="none" w:sz="0" w:space="0" w:color="auto"/>
        <w:bottom w:val="none" w:sz="0" w:space="0" w:color="auto"/>
        <w:right w:val="none" w:sz="0" w:space="0" w:color="auto"/>
      </w:divBdr>
    </w:div>
    <w:div w:id="1091004513">
      <w:bodyDiv w:val="1"/>
      <w:marLeft w:val="0"/>
      <w:marRight w:val="0"/>
      <w:marTop w:val="0"/>
      <w:marBottom w:val="0"/>
      <w:divBdr>
        <w:top w:val="none" w:sz="0" w:space="0" w:color="auto"/>
        <w:left w:val="none" w:sz="0" w:space="0" w:color="auto"/>
        <w:bottom w:val="none" w:sz="0" w:space="0" w:color="auto"/>
        <w:right w:val="none" w:sz="0" w:space="0" w:color="auto"/>
      </w:divBdr>
    </w:div>
    <w:div w:id="1095368777">
      <w:bodyDiv w:val="1"/>
      <w:marLeft w:val="0"/>
      <w:marRight w:val="0"/>
      <w:marTop w:val="0"/>
      <w:marBottom w:val="0"/>
      <w:divBdr>
        <w:top w:val="none" w:sz="0" w:space="0" w:color="auto"/>
        <w:left w:val="none" w:sz="0" w:space="0" w:color="auto"/>
        <w:bottom w:val="none" w:sz="0" w:space="0" w:color="auto"/>
        <w:right w:val="none" w:sz="0" w:space="0" w:color="auto"/>
      </w:divBdr>
    </w:div>
    <w:div w:id="1138063578">
      <w:bodyDiv w:val="1"/>
      <w:marLeft w:val="0"/>
      <w:marRight w:val="0"/>
      <w:marTop w:val="0"/>
      <w:marBottom w:val="0"/>
      <w:divBdr>
        <w:top w:val="none" w:sz="0" w:space="0" w:color="auto"/>
        <w:left w:val="none" w:sz="0" w:space="0" w:color="auto"/>
        <w:bottom w:val="none" w:sz="0" w:space="0" w:color="auto"/>
        <w:right w:val="none" w:sz="0" w:space="0" w:color="auto"/>
      </w:divBdr>
    </w:div>
    <w:div w:id="1159661089">
      <w:bodyDiv w:val="1"/>
      <w:marLeft w:val="0"/>
      <w:marRight w:val="0"/>
      <w:marTop w:val="0"/>
      <w:marBottom w:val="0"/>
      <w:divBdr>
        <w:top w:val="none" w:sz="0" w:space="0" w:color="auto"/>
        <w:left w:val="none" w:sz="0" w:space="0" w:color="auto"/>
        <w:bottom w:val="none" w:sz="0" w:space="0" w:color="auto"/>
        <w:right w:val="none" w:sz="0" w:space="0" w:color="auto"/>
      </w:divBdr>
    </w:div>
    <w:div w:id="1220357940">
      <w:bodyDiv w:val="1"/>
      <w:marLeft w:val="0"/>
      <w:marRight w:val="0"/>
      <w:marTop w:val="0"/>
      <w:marBottom w:val="0"/>
      <w:divBdr>
        <w:top w:val="none" w:sz="0" w:space="0" w:color="auto"/>
        <w:left w:val="none" w:sz="0" w:space="0" w:color="auto"/>
        <w:bottom w:val="none" w:sz="0" w:space="0" w:color="auto"/>
        <w:right w:val="none" w:sz="0" w:space="0" w:color="auto"/>
      </w:divBdr>
    </w:div>
    <w:div w:id="1226066349">
      <w:bodyDiv w:val="1"/>
      <w:marLeft w:val="0"/>
      <w:marRight w:val="0"/>
      <w:marTop w:val="0"/>
      <w:marBottom w:val="0"/>
      <w:divBdr>
        <w:top w:val="none" w:sz="0" w:space="0" w:color="auto"/>
        <w:left w:val="none" w:sz="0" w:space="0" w:color="auto"/>
        <w:bottom w:val="none" w:sz="0" w:space="0" w:color="auto"/>
        <w:right w:val="none" w:sz="0" w:space="0" w:color="auto"/>
      </w:divBdr>
    </w:div>
    <w:div w:id="1267617752">
      <w:bodyDiv w:val="1"/>
      <w:marLeft w:val="0"/>
      <w:marRight w:val="0"/>
      <w:marTop w:val="0"/>
      <w:marBottom w:val="0"/>
      <w:divBdr>
        <w:top w:val="none" w:sz="0" w:space="0" w:color="auto"/>
        <w:left w:val="none" w:sz="0" w:space="0" w:color="auto"/>
        <w:bottom w:val="none" w:sz="0" w:space="0" w:color="auto"/>
        <w:right w:val="none" w:sz="0" w:space="0" w:color="auto"/>
      </w:divBdr>
    </w:div>
    <w:div w:id="1298140997">
      <w:bodyDiv w:val="1"/>
      <w:marLeft w:val="0"/>
      <w:marRight w:val="0"/>
      <w:marTop w:val="0"/>
      <w:marBottom w:val="0"/>
      <w:divBdr>
        <w:top w:val="none" w:sz="0" w:space="0" w:color="auto"/>
        <w:left w:val="none" w:sz="0" w:space="0" w:color="auto"/>
        <w:bottom w:val="none" w:sz="0" w:space="0" w:color="auto"/>
        <w:right w:val="none" w:sz="0" w:space="0" w:color="auto"/>
      </w:divBdr>
    </w:div>
    <w:div w:id="1298993103">
      <w:bodyDiv w:val="1"/>
      <w:marLeft w:val="0"/>
      <w:marRight w:val="0"/>
      <w:marTop w:val="0"/>
      <w:marBottom w:val="0"/>
      <w:divBdr>
        <w:top w:val="none" w:sz="0" w:space="0" w:color="auto"/>
        <w:left w:val="none" w:sz="0" w:space="0" w:color="auto"/>
        <w:bottom w:val="none" w:sz="0" w:space="0" w:color="auto"/>
        <w:right w:val="none" w:sz="0" w:space="0" w:color="auto"/>
      </w:divBdr>
    </w:div>
    <w:div w:id="1331979590">
      <w:bodyDiv w:val="1"/>
      <w:marLeft w:val="0"/>
      <w:marRight w:val="0"/>
      <w:marTop w:val="0"/>
      <w:marBottom w:val="0"/>
      <w:divBdr>
        <w:top w:val="none" w:sz="0" w:space="0" w:color="auto"/>
        <w:left w:val="none" w:sz="0" w:space="0" w:color="auto"/>
        <w:bottom w:val="none" w:sz="0" w:space="0" w:color="auto"/>
        <w:right w:val="none" w:sz="0" w:space="0" w:color="auto"/>
      </w:divBdr>
    </w:div>
    <w:div w:id="1408115391">
      <w:bodyDiv w:val="1"/>
      <w:marLeft w:val="0"/>
      <w:marRight w:val="0"/>
      <w:marTop w:val="0"/>
      <w:marBottom w:val="0"/>
      <w:divBdr>
        <w:top w:val="none" w:sz="0" w:space="0" w:color="auto"/>
        <w:left w:val="none" w:sz="0" w:space="0" w:color="auto"/>
        <w:bottom w:val="none" w:sz="0" w:space="0" w:color="auto"/>
        <w:right w:val="none" w:sz="0" w:space="0" w:color="auto"/>
      </w:divBdr>
    </w:div>
    <w:div w:id="1410888646">
      <w:bodyDiv w:val="1"/>
      <w:marLeft w:val="0"/>
      <w:marRight w:val="0"/>
      <w:marTop w:val="0"/>
      <w:marBottom w:val="0"/>
      <w:divBdr>
        <w:top w:val="none" w:sz="0" w:space="0" w:color="auto"/>
        <w:left w:val="none" w:sz="0" w:space="0" w:color="auto"/>
        <w:bottom w:val="none" w:sz="0" w:space="0" w:color="auto"/>
        <w:right w:val="none" w:sz="0" w:space="0" w:color="auto"/>
      </w:divBdr>
    </w:div>
    <w:div w:id="1432699713">
      <w:bodyDiv w:val="1"/>
      <w:marLeft w:val="0"/>
      <w:marRight w:val="0"/>
      <w:marTop w:val="0"/>
      <w:marBottom w:val="0"/>
      <w:divBdr>
        <w:top w:val="none" w:sz="0" w:space="0" w:color="auto"/>
        <w:left w:val="none" w:sz="0" w:space="0" w:color="auto"/>
        <w:bottom w:val="none" w:sz="0" w:space="0" w:color="auto"/>
        <w:right w:val="none" w:sz="0" w:space="0" w:color="auto"/>
      </w:divBdr>
    </w:div>
    <w:div w:id="1434745676">
      <w:bodyDiv w:val="1"/>
      <w:marLeft w:val="0"/>
      <w:marRight w:val="0"/>
      <w:marTop w:val="0"/>
      <w:marBottom w:val="0"/>
      <w:divBdr>
        <w:top w:val="none" w:sz="0" w:space="0" w:color="auto"/>
        <w:left w:val="none" w:sz="0" w:space="0" w:color="auto"/>
        <w:bottom w:val="none" w:sz="0" w:space="0" w:color="auto"/>
        <w:right w:val="none" w:sz="0" w:space="0" w:color="auto"/>
      </w:divBdr>
    </w:div>
    <w:div w:id="1448356287">
      <w:bodyDiv w:val="1"/>
      <w:marLeft w:val="0"/>
      <w:marRight w:val="0"/>
      <w:marTop w:val="0"/>
      <w:marBottom w:val="0"/>
      <w:divBdr>
        <w:top w:val="none" w:sz="0" w:space="0" w:color="auto"/>
        <w:left w:val="none" w:sz="0" w:space="0" w:color="auto"/>
        <w:bottom w:val="none" w:sz="0" w:space="0" w:color="auto"/>
        <w:right w:val="none" w:sz="0" w:space="0" w:color="auto"/>
      </w:divBdr>
    </w:div>
    <w:div w:id="1614291255">
      <w:bodyDiv w:val="1"/>
      <w:marLeft w:val="0"/>
      <w:marRight w:val="0"/>
      <w:marTop w:val="0"/>
      <w:marBottom w:val="0"/>
      <w:divBdr>
        <w:top w:val="none" w:sz="0" w:space="0" w:color="auto"/>
        <w:left w:val="none" w:sz="0" w:space="0" w:color="auto"/>
        <w:bottom w:val="none" w:sz="0" w:space="0" w:color="auto"/>
        <w:right w:val="none" w:sz="0" w:space="0" w:color="auto"/>
      </w:divBdr>
    </w:div>
    <w:div w:id="1678264868">
      <w:bodyDiv w:val="1"/>
      <w:marLeft w:val="0"/>
      <w:marRight w:val="0"/>
      <w:marTop w:val="0"/>
      <w:marBottom w:val="0"/>
      <w:divBdr>
        <w:top w:val="none" w:sz="0" w:space="0" w:color="auto"/>
        <w:left w:val="none" w:sz="0" w:space="0" w:color="auto"/>
        <w:bottom w:val="none" w:sz="0" w:space="0" w:color="auto"/>
        <w:right w:val="none" w:sz="0" w:space="0" w:color="auto"/>
      </w:divBdr>
    </w:div>
    <w:div w:id="1682076248">
      <w:bodyDiv w:val="1"/>
      <w:marLeft w:val="0"/>
      <w:marRight w:val="0"/>
      <w:marTop w:val="0"/>
      <w:marBottom w:val="0"/>
      <w:divBdr>
        <w:top w:val="none" w:sz="0" w:space="0" w:color="auto"/>
        <w:left w:val="none" w:sz="0" w:space="0" w:color="auto"/>
        <w:bottom w:val="none" w:sz="0" w:space="0" w:color="auto"/>
        <w:right w:val="none" w:sz="0" w:space="0" w:color="auto"/>
      </w:divBdr>
    </w:div>
    <w:div w:id="1744067576">
      <w:bodyDiv w:val="1"/>
      <w:marLeft w:val="0"/>
      <w:marRight w:val="0"/>
      <w:marTop w:val="0"/>
      <w:marBottom w:val="0"/>
      <w:divBdr>
        <w:top w:val="none" w:sz="0" w:space="0" w:color="auto"/>
        <w:left w:val="none" w:sz="0" w:space="0" w:color="auto"/>
        <w:bottom w:val="none" w:sz="0" w:space="0" w:color="auto"/>
        <w:right w:val="none" w:sz="0" w:space="0" w:color="auto"/>
      </w:divBdr>
    </w:div>
    <w:div w:id="1759398424">
      <w:bodyDiv w:val="1"/>
      <w:marLeft w:val="0"/>
      <w:marRight w:val="0"/>
      <w:marTop w:val="0"/>
      <w:marBottom w:val="0"/>
      <w:divBdr>
        <w:top w:val="none" w:sz="0" w:space="0" w:color="auto"/>
        <w:left w:val="none" w:sz="0" w:space="0" w:color="auto"/>
        <w:bottom w:val="none" w:sz="0" w:space="0" w:color="auto"/>
        <w:right w:val="none" w:sz="0" w:space="0" w:color="auto"/>
      </w:divBdr>
    </w:div>
    <w:div w:id="1861774953">
      <w:bodyDiv w:val="1"/>
      <w:marLeft w:val="0"/>
      <w:marRight w:val="0"/>
      <w:marTop w:val="0"/>
      <w:marBottom w:val="0"/>
      <w:divBdr>
        <w:top w:val="none" w:sz="0" w:space="0" w:color="auto"/>
        <w:left w:val="none" w:sz="0" w:space="0" w:color="auto"/>
        <w:bottom w:val="none" w:sz="0" w:space="0" w:color="auto"/>
        <w:right w:val="none" w:sz="0" w:space="0" w:color="auto"/>
      </w:divBdr>
    </w:div>
    <w:div w:id="1890678989">
      <w:bodyDiv w:val="1"/>
      <w:marLeft w:val="0"/>
      <w:marRight w:val="0"/>
      <w:marTop w:val="0"/>
      <w:marBottom w:val="0"/>
      <w:divBdr>
        <w:top w:val="none" w:sz="0" w:space="0" w:color="auto"/>
        <w:left w:val="none" w:sz="0" w:space="0" w:color="auto"/>
        <w:bottom w:val="none" w:sz="0" w:space="0" w:color="auto"/>
        <w:right w:val="none" w:sz="0" w:space="0" w:color="auto"/>
      </w:divBdr>
    </w:div>
    <w:div w:id="1901164651">
      <w:bodyDiv w:val="1"/>
      <w:marLeft w:val="0"/>
      <w:marRight w:val="0"/>
      <w:marTop w:val="0"/>
      <w:marBottom w:val="0"/>
      <w:divBdr>
        <w:top w:val="none" w:sz="0" w:space="0" w:color="auto"/>
        <w:left w:val="none" w:sz="0" w:space="0" w:color="auto"/>
        <w:bottom w:val="none" w:sz="0" w:space="0" w:color="auto"/>
        <w:right w:val="none" w:sz="0" w:space="0" w:color="auto"/>
      </w:divBdr>
    </w:div>
    <w:div w:id="1904680090">
      <w:bodyDiv w:val="1"/>
      <w:marLeft w:val="0"/>
      <w:marRight w:val="0"/>
      <w:marTop w:val="0"/>
      <w:marBottom w:val="0"/>
      <w:divBdr>
        <w:top w:val="none" w:sz="0" w:space="0" w:color="auto"/>
        <w:left w:val="none" w:sz="0" w:space="0" w:color="auto"/>
        <w:bottom w:val="none" w:sz="0" w:space="0" w:color="auto"/>
        <w:right w:val="none" w:sz="0" w:space="0" w:color="auto"/>
      </w:divBdr>
    </w:div>
    <w:div w:id="1962177471">
      <w:bodyDiv w:val="1"/>
      <w:marLeft w:val="0"/>
      <w:marRight w:val="0"/>
      <w:marTop w:val="0"/>
      <w:marBottom w:val="0"/>
      <w:divBdr>
        <w:top w:val="none" w:sz="0" w:space="0" w:color="auto"/>
        <w:left w:val="none" w:sz="0" w:space="0" w:color="auto"/>
        <w:bottom w:val="none" w:sz="0" w:space="0" w:color="auto"/>
        <w:right w:val="none" w:sz="0" w:space="0" w:color="auto"/>
      </w:divBdr>
    </w:div>
    <w:div w:id="1995327505">
      <w:bodyDiv w:val="1"/>
      <w:marLeft w:val="0"/>
      <w:marRight w:val="0"/>
      <w:marTop w:val="0"/>
      <w:marBottom w:val="0"/>
      <w:divBdr>
        <w:top w:val="none" w:sz="0" w:space="0" w:color="auto"/>
        <w:left w:val="none" w:sz="0" w:space="0" w:color="auto"/>
        <w:bottom w:val="none" w:sz="0" w:space="0" w:color="auto"/>
        <w:right w:val="none" w:sz="0" w:space="0" w:color="auto"/>
      </w:divBdr>
    </w:div>
    <w:div w:id="2000112993">
      <w:bodyDiv w:val="1"/>
      <w:marLeft w:val="0"/>
      <w:marRight w:val="0"/>
      <w:marTop w:val="0"/>
      <w:marBottom w:val="0"/>
      <w:divBdr>
        <w:top w:val="none" w:sz="0" w:space="0" w:color="auto"/>
        <w:left w:val="none" w:sz="0" w:space="0" w:color="auto"/>
        <w:bottom w:val="none" w:sz="0" w:space="0" w:color="auto"/>
        <w:right w:val="none" w:sz="0" w:space="0" w:color="auto"/>
      </w:divBdr>
    </w:div>
    <w:div w:id="2010674903">
      <w:bodyDiv w:val="1"/>
      <w:marLeft w:val="0"/>
      <w:marRight w:val="0"/>
      <w:marTop w:val="0"/>
      <w:marBottom w:val="0"/>
      <w:divBdr>
        <w:top w:val="none" w:sz="0" w:space="0" w:color="auto"/>
        <w:left w:val="none" w:sz="0" w:space="0" w:color="auto"/>
        <w:bottom w:val="none" w:sz="0" w:space="0" w:color="auto"/>
        <w:right w:val="none" w:sz="0" w:space="0" w:color="auto"/>
      </w:divBdr>
    </w:div>
    <w:div w:id="2021003710">
      <w:bodyDiv w:val="1"/>
      <w:marLeft w:val="0"/>
      <w:marRight w:val="0"/>
      <w:marTop w:val="0"/>
      <w:marBottom w:val="0"/>
      <w:divBdr>
        <w:top w:val="none" w:sz="0" w:space="0" w:color="auto"/>
        <w:left w:val="none" w:sz="0" w:space="0" w:color="auto"/>
        <w:bottom w:val="none" w:sz="0" w:space="0" w:color="auto"/>
        <w:right w:val="none" w:sz="0" w:space="0" w:color="auto"/>
      </w:divBdr>
    </w:div>
    <w:div w:id="2033333716">
      <w:bodyDiv w:val="1"/>
      <w:marLeft w:val="0"/>
      <w:marRight w:val="0"/>
      <w:marTop w:val="0"/>
      <w:marBottom w:val="0"/>
      <w:divBdr>
        <w:top w:val="none" w:sz="0" w:space="0" w:color="auto"/>
        <w:left w:val="none" w:sz="0" w:space="0" w:color="auto"/>
        <w:bottom w:val="none" w:sz="0" w:space="0" w:color="auto"/>
        <w:right w:val="none" w:sz="0" w:space="0" w:color="auto"/>
      </w:divBdr>
    </w:div>
    <w:div w:id="2068647390">
      <w:bodyDiv w:val="1"/>
      <w:marLeft w:val="0"/>
      <w:marRight w:val="0"/>
      <w:marTop w:val="0"/>
      <w:marBottom w:val="0"/>
      <w:divBdr>
        <w:top w:val="none" w:sz="0" w:space="0" w:color="auto"/>
        <w:left w:val="none" w:sz="0" w:space="0" w:color="auto"/>
        <w:bottom w:val="none" w:sz="0" w:space="0" w:color="auto"/>
        <w:right w:val="none" w:sz="0" w:space="0" w:color="auto"/>
      </w:divBdr>
    </w:div>
    <w:div w:id="2080589196">
      <w:bodyDiv w:val="1"/>
      <w:marLeft w:val="0"/>
      <w:marRight w:val="0"/>
      <w:marTop w:val="0"/>
      <w:marBottom w:val="0"/>
      <w:divBdr>
        <w:top w:val="none" w:sz="0" w:space="0" w:color="auto"/>
        <w:left w:val="none" w:sz="0" w:space="0" w:color="auto"/>
        <w:bottom w:val="none" w:sz="0" w:space="0" w:color="auto"/>
        <w:right w:val="none" w:sz="0" w:space="0" w:color="auto"/>
      </w:divBdr>
    </w:div>
    <w:div w:id="2096201493">
      <w:bodyDiv w:val="1"/>
      <w:marLeft w:val="0"/>
      <w:marRight w:val="0"/>
      <w:marTop w:val="0"/>
      <w:marBottom w:val="0"/>
      <w:divBdr>
        <w:top w:val="none" w:sz="0" w:space="0" w:color="auto"/>
        <w:left w:val="none" w:sz="0" w:space="0" w:color="auto"/>
        <w:bottom w:val="none" w:sz="0" w:space="0" w:color="auto"/>
        <w:right w:val="none" w:sz="0" w:space="0" w:color="auto"/>
      </w:divBdr>
    </w:div>
    <w:div w:id="2122062986">
      <w:bodyDiv w:val="1"/>
      <w:marLeft w:val="0"/>
      <w:marRight w:val="0"/>
      <w:marTop w:val="0"/>
      <w:marBottom w:val="0"/>
      <w:divBdr>
        <w:top w:val="none" w:sz="0" w:space="0" w:color="auto"/>
        <w:left w:val="none" w:sz="0" w:space="0" w:color="auto"/>
        <w:bottom w:val="none" w:sz="0" w:space="0" w:color="auto"/>
        <w:right w:val="none" w:sz="0" w:space="0" w:color="auto"/>
      </w:divBdr>
    </w:div>
    <w:div w:id="2130077842">
      <w:bodyDiv w:val="1"/>
      <w:marLeft w:val="0"/>
      <w:marRight w:val="0"/>
      <w:marTop w:val="0"/>
      <w:marBottom w:val="0"/>
      <w:divBdr>
        <w:top w:val="none" w:sz="0" w:space="0" w:color="auto"/>
        <w:left w:val="none" w:sz="0" w:space="0" w:color="auto"/>
        <w:bottom w:val="none" w:sz="0" w:space="0" w:color="auto"/>
        <w:right w:val="none" w:sz="0" w:space="0" w:color="auto"/>
      </w:divBdr>
    </w:div>
    <w:div w:id="2132699532">
      <w:bodyDiv w:val="1"/>
      <w:marLeft w:val="0"/>
      <w:marRight w:val="0"/>
      <w:marTop w:val="0"/>
      <w:marBottom w:val="0"/>
      <w:divBdr>
        <w:top w:val="none" w:sz="0" w:space="0" w:color="auto"/>
        <w:left w:val="none" w:sz="0" w:space="0" w:color="auto"/>
        <w:bottom w:val="none" w:sz="0" w:space="0" w:color="auto"/>
        <w:right w:val="none" w:sz="0" w:space="0" w:color="auto"/>
      </w:divBdr>
    </w:div>
    <w:div w:id="2133474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F8A19-CAC4-4D87-B1C7-9698A3250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4268</TotalTime>
  <Pages>7</Pages>
  <Words>3895</Words>
  <Characters>22203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Thơm Đỗ</dc:creator>
  <cp:keywords/>
  <dc:description/>
  <cp:lastModifiedBy>Thơm Đỗ</cp:lastModifiedBy>
  <cp:revision>97</cp:revision>
  <dcterms:created xsi:type="dcterms:W3CDTF">2025-05-11T08:33:00Z</dcterms:created>
  <dcterms:modified xsi:type="dcterms:W3CDTF">2025-07-19T09:58:00Z</dcterms:modified>
</cp:coreProperties>
</file>